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</w:rPr>
      </w:pPr>
      <w:r w:rsidRPr="00B81496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Извещение о размещении проекта отчета об итогах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Курской области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b/>
          <w:bCs/>
          <w:color w:val="000000"/>
          <w:sz w:val="12"/>
        </w:rPr>
        <w:t>Извещение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b/>
          <w:bCs/>
          <w:color w:val="000000"/>
          <w:sz w:val="12"/>
        </w:rPr>
        <w:t>о размещении проекта отчета об итогах государственной кадастровой оценки 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Курской области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color w:val="000000"/>
          <w:sz w:val="12"/>
          <w:szCs w:val="12"/>
        </w:rPr>
        <w:t> 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color w:val="000000"/>
          <w:sz w:val="12"/>
          <w:szCs w:val="12"/>
        </w:rPr>
        <w:t>В соответствии со статьей 14 Федерального закона от 03.07.2016</w:t>
      </w:r>
      <w:r w:rsidRPr="00B81496">
        <w:rPr>
          <w:rFonts w:ascii="Tahoma" w:eastAsia="Times New Roman" w:hAnsi="Tahoma" w:cs="Tahoma"/>
          <w:color w:val="000000"/>
          <w:sz w:val="12"/>
          <w:szCs w:val="12"/>
        </w:rPr>
        <w:br/>
        <w:t>№ 237-ФЗ «О государственной кадастровой оценке» Министерство имущества Курской области информирует о размещении проекта отчета об итогах 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Курской области 22.09.2023 в фонде данных государственной кадастровой оценки, а также 13.09.2023 на официальном сайте ОБУ «Центр государственной кадастровой оценки Курской области» </w:t>
      </w:r>
      <w:hyperlink r:id="rId7" w:history="1">
        <w:r w:rsidRPr="00B81496">
          <w:rPr>
            <w:rFonts w:ascii="Tahoma" w:eastAsia="Times New Roman" w:hAnsi="Tahoma" w:cs="Tahoma"/>
            <w:color w:val="33A6E3"/>
            <w:sz w:val="12"/>
          </w:rPr>
          <w:t>https://кадастркурск.рф/otchety/</w:t>
        </w:r>
      </w:hyperlink>
      <w:r w:rsidRPr="00B81496">
        <w:rPr>
          <w:rFonts w:ascii="Tahoma" w:eastAsia="Times New Roman" w:hAnsi="Tahoma" w:cs="Tahoma"/>
          <w:color w:val="000000"/>
          <w:sz w:val="12"/>
          <w:szCs w:val="12"/>
        </w:rPr>
        <w:t>.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color w:val="000000"/>
          <w:sz w:val="12"/>
          <w:szCs w:val="12"/>
        </w:rPr>
        <w:t>Замечания к проекту отчета могут быть представлены любыми лицами в течение тридцати календарных дней со дня размещения проекта отчета в фонде данных государственной кадастровой оценки. Замечания к проекту отчета могут быть представлены в ОБУ «Центр государственной кадастровой оценки Курской области» или многофункциональный центр предоставления государственных и муниципальных услуг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color w:val="000000"/>
          <w:sz w:val="12"/>
          <w:szCs w:val="12"/>
        </w:rPr>
        <w:t>            Днем представления замечаний к проекту отчета считается день их представления в ОБУ «Центр государственной кадастровой оценки Курской области»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color w:val="000000"/>
          <w:sz w:val="12"/>
          <w:szCs w:val="12"/>
        </w:rPr>
        <w:t>Замечание к проекту отчета наряду с изложением его сути должно содержать: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color w:val="000000"/>
          <w:sz w:val="12"/>
          <w:szCs w:val="12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color w:val="000000"/>
          <w:sz w:val="12"/>
          <w:szCs w:val="12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color w:val="000000"/>
          <w:sz w:val="12"/>
          <w:szCs w:val="12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color w:val="000000"/>
          <w:sz w:val="12"/>
          <w:szCs w:val="12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B81496" w:rsidRPr="00B81496" w:rsidRDefault="00B81496" w:rsidP="00B81496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B81496">
        <w:rPr>
          <w:rFonts w:ascii="Tahoma" w:eastAsia="Times New Roman" w:hAnsi="Tahoma" w:cs="Tahoma"/>
          <w:color w:val="000000"/>
          <w:sz w:val="12"/>
          <w:szCs w:val="12"/>
        </w:rPr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541E0C" w:rsidRPr="00B81496" w:rsidRDefault="00541E0C" w:rsidP="00B81496"/>
    <w:sectPr w:rsidR="00541E0C" w:rsidRPr="00B81496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0C" w:rsidRDefault="00541E0C">
      <w:r>
        <w:separator/>
      </w:r>
    </w:p>
  </w:endnote>
  <w:endnote w:type="continuationSeparator" w:id="0">
    <w:p w:rsidR="00541E0C" w:rsidRDefault="0054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41E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30.03.202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1E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1E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85DD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49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B81496"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0C" w:rsidRDefault="00541E0C">
      <w:r>
        <w:separator/>
      </w:r>
    </w:p>
  </w:footnote>
  <w:footnote w:type="continuationSeparator" w:id="0">
    <w:p w:rsidR="00541E0C" w:rsidRDefault="00541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1E0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19 июля 2022 г. N 1301 "О внесении изменений в некоторые акты…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DD9"/>
    <w:rsid w:val="00541E0C"/>
    <w:rsid w:val="00985DD9"/>
    <w:rsid w:val="00B81496"/>
    <w:rsid w:val="00E9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932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B81496"/>
    <w:rPr>
      <w:b/>
      <w:bCs/>
    </w:rPr>
  </w:style>
  <w:style w:type="character" w:styleId="ae">
    <w:name w:val="Hyperlink"/>
    <w:basedOn w:val="a0"/>
    <w:uiPriority w:val="99"/>
    <w:semiHidden/>
    <w:unhideWhenUsed/>
    <w:rsid w:val="00B814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alwda4bbgdho.xn--p1ai/otch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2919</Characters>
  <Application>Microsoft Office Word</Application>
  <DocSecurity>0</DocSecurity>
  <Lines>24</Lines>
  <Paragraphs>6</Paragraphs>
  <ScaleCrop>false</ScaleCrop>
  <Company>НПП "Гарант-Сервис"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master</cp:lastModifiedBy>
  <cp:revision>4</cp:revision>
  <dcterms:created xsi:type="dcterms:W3CDTF">2023-10-11T19:43:00Z</dcterms:created>
  <dcterms:modified xsi:type="dcterms:W3CDTF">2023-10-11T19:52:00Z</dcterms:modified>
</cp:coreProperties>
</file>