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A6" w:rsidRPr="00733E46" w:rsidRDefault="00900CA6" w:rsidP="00733E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733E46">
        <w:rPr>
          <w:rFonts w:ascii="Times New Roman" w:hAnsi="Times New Roman" w:cs="Times New Roman"/>
          <w:b/>
          <w:sz w:val="27"/>
          <w:szCs w:val="27"/>
        </w:rPr>
        <w:t>Подведены итоги всероссийской горячей</w:t>
      </w:r>
    </w:p>
    <w:p w:rsidR="00900CA6" w:rsidRPr="00733E46" w:rsidRDefault="00900CA6" w:rsidP="00733E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3E46">
        <w:rPr>
          <w:rFonts w:ascii="Times New Roman" w:hAnsi="Times New Roman" w:cs="Times New Roman"/>
          <w:b/>
          <w:sz w:val="27"/>
          <w:szCs w:val="27"/>
        </w:rPr>
        <w:t xml:space="preserve"> лини</w:t>
      </w:r>
      <w:r w:rsidR="00733E46">
        <w:rPr>
          <w:rFonts w:ascii="Times New Roman" w:hAnsi="Times New Roman" w:cs="Times New Roman"/>
          <w:b/>
          <w:sz w:val="27"/>
          <w:szCs w:val="27"/>
        </w:rPr>
        <w:t>и</w:t>
      </w:r>
      <w:r w:rsidRPr="00733E46">
        <w:rPr>
          <w:rFonts w:ascii="Times New Roman" w:hAnsi="Times New Roman" w:cs="Times New Roman"/>
          <w:b/>
          <w:sz w:val="27"/>
          <w:szCs w:val="27"/>
        </w:rPr>
        <w:t xml:space="preserve"> по вопросам контроля и надзора</w:t>
      </w:r>
    </w:p>
    <w:p w:rsidR="00900CA6" w:rsidRPr="00733E46" w:rsidRDefault="00900CA6" w:rsidP="00733E46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3E46">
        <w:rPr>
          <w:rFonts w:ascii="Times New Roman" w:hAnsi="Times New Roman" w:cs="Times New Roman"/>
          <w:b/>
          <w:sz w:val="27"/>
          <w:szCs w:val="27"/>
        </w:rPr>
        <w:t xml:space="preserve"> за деятельностью саморегулируемых организаций</w:t>
      </w:r>
      <w:bookmarkEnd w:id="0"/>
    </w:p>
    <w:p w:rsidR="00900CA6" w:rsidRPr="00733E46" w:rsidRDefault="00900CA6" w:rsidP="00733E4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3E46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>Управление Росреестра по Курской области провело горячую линию, на которой заявителей проконсультировали по вопросам контроля и надзора за деятельностью саморегулируемых организаций арбитражных управляющих и саморегулируемых организаций кадастровых инженеров.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Начальник отдела Касьянова Наталия: «Бывших работников предприятий, признанных банкротами, волнует работа арбитражных управляющих в части удовлетворения их требований по невыплаченной задолженности по заработной плате – с такими вопросами на горячую линию обратились 10 заявителей, которым даны исчерпывающие разъяснения в части включения долга по зарплате как в состав текущих платежей, так и в реестр требований кредиторов; разъяснен порядок и очередность удовлетворения требований в соответствии со статьей 134 Федерального закона №127-ФЗ «О несостоятельности (банкротстве).  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При наличии оснований полагать, что арбитражный управляющий не исполняет обязанности, установленные законодательством о несостоятельности (банкротстве), Курский Росреестр рекомендует обращаться с жалобой на действия арбитражного управляющего в Управление Росреестра по Курской области».   </w:t>
      </w:r>
    </w:p>
    <w:p w:rsidR="00900CA6" w:rsidRPr="0033564F" w:rsidRDefault="00900CA6" w:rsidP="00733E46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3564F">
        <w:rPr>
          <w:sz w:val="27"/>
          <w:szCs w:val="27"/>
          <w:lang w:eastAsia="en-US"/>
        </w:rPr>
        <w:t xml:space="preserve">Начальник отдела Анна Ильина: «Как выбрать кадастрового </w:t>
      </w:r>
      <w:proofErr w:type="gramStart"/>
      <w:r w:rsidRPr="0033564F">
        <w:rPr>
          <w:sz w:val="27"/>
          <w:szCs w:val="27"/>
          <w:lang w:eastAsia="en-US"/>
        </w:rPr>
        <w:t>инженера,  какие</w:t>
      </w:r>
      <w:proofErr w:type="gramEnd"/>
      <w:r w:rsidRPr="0033564F">
        <w:rPr>
          <w:sz w:val="27"/>
          <w:szCs w:val="27"/>
          <w:lang w:eastAsia="en-US"/>
        </w:rPr>
        <w:t xml:space="preserve"> документы он оформляет, несет ли какую-либо ответственность за свои действия?</w:t>
      </w:r>
      <w:r w:rsidRPr="0033564F">
        <w:rPr>
          <w:sz w:val="27"/>
          <w:szCs w:val="27"/>
        </w:rPr>
        <w:t xml:space="preserve">» - с таким вопросом на горячую линию обратилось 5 курян.  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>Курский Росреестр рекомендует проверять сведения о кадастровом инженере перед заключением договора на выполнение работ. Сведения о кадастровых инженерах содержатся в реестрах членов саморегулируемых организаций кадастровых инженеров, публикуемых на их официальных сайтах в сети «Интернет», а также в </w:t>
      </w:r>
      <w:hyperlink r:id="rId5" w:history="1">
        <w:r w:rsidRPr="0033564F">
          <w:rPr>
            <w:rFonts w:ascii="Times New Roman" w:hAnsi="Times New Roman" w:cs="Times New Roman"/>
            <w:sz w:val="27"/>
            <w:szCs w:val="27"/>
          </w:rPr>
          <w:t>государственном реестре кадастровых инженеро</w:t>
        </w:r>
      </w:hyperlink>
      <w:r w:rsidRPr="0033564F">
        <w:rPr>
          <w:rFonts w:ascii="Times New Roman" w:hAnsi="Times New Roman" w:cs="Times New Roman"/>
          <w:sz w:val="27"/>
          <w:szCs w:val="27"/>
        </w:rPr>
        <w:t>в, размещенном на официальном сайте Росреестра. </w:t>
      </w:r>
    </w:p>
    <w:p w:rsidR="00900CA6" w:rsidRPr="0033564F" w:rsidRDefault="00900CA6" w:rsidP="00733E46">
      <w:pPr>
        <w:pStyle w:val="a5"/>
        <w:spacing w:before="0" w:beforeAutospacing="0" w:after="0" w:afterAutospacing="0"/>
        <w:jc w:val="both"/>
        <w:rPr>
          <w:sz w:val="27"/>
          <w:szCs w:val="27"/>
          <w:lang w:eastAsia="en-US"/>
        </w:rPr>
      </w:pPr>
      <w:r w:rsidRPr="0033564F">
        <w:rPr>
          <w:sz w:val="27"/>
          <w:szCs w:val="27"/>
        </w:rPr>
        <w:t xml:space="preserve">     </w:t>
      </w:r>
      <w:r w:rsidRPr="0033564F">
        <w:rPr>
          <w:sz w:val="27"/>
          <w:szCs w:val="27"/>
          <w:lang w:eastAsia="en-US"/>
        </w:rPr>
        <w:t xml:space="preserve">Кадастровые инженеры оформляют </w:t>
      </w:r>
      <w:r w:rsidR="002A1092" w:rsidRPr="0033564F">
        <w:rPr>
          <w:sz w:val="27"/>
          <w:szCs w:val="27"/>
          <w:lang w:eastAsia="en-US"/>
        </w:rPr>
        <w:t>м</w:t>
      </w:r>
      <w:r w:rsidRPr="0033564F">
        <w:rPr>
          <w:sz w:val="27"/>
          <w:szCs w:val="27"/>
          <w:lang w:eastAsia="en-US"/>
        </w:rPr>
        <w:t xml:space="preserve">ежевой план – при подготовке документов для постановки на учет одного или нескольких земельных участков, учета изменений или учета части земельного участка; </w:t>
      </w:r>
      <w:r w:rsidR="006B653C" w:rsidRPr="0033564F">
        <w:rPr>
          <w:sz w:val="27"/>
          <w:szCs w:val="27"/>
          <w:lang w:eastAsia="en-US"/>
        </w:rPr>
        <w:t>т</w:t>
      </w:r>
      <w:r w:rsidRPr="0033564F">
        <w:rPr>
          <w:sz w:val="27"/>
          <w:szCs w:val="27"/>
          <w:lang w:eastAsia="en-US"/>
        </w:rPr>
        <w:t xml:space="preserve">ехнический план – при подготовке документов для постановки на учет здания, сооружения, помещения, машино-места, объекта незавершенного строительства или единого недвижимого комплекса, учета его изменений или учета его части и </w:t>
      </w:r>
      <w:r w:rsidR="00686762" w:rsidRPr="0033564F">
        <w:rPr>
          <w:sz w:val="27"/>
          <w:szCs w:val="27"/>
          <w:lang w:eastAsia="en-US"/>
        </w:rPr>
        <w:t>а</w:t>
      </w:r>
      <w:r w:rsidRPr="0033564F">
        <w:rPr>
          <w:sz w:val="27"/>
          <w:szCs w:val="27"/>
          <w:lang w:eastAsia="en-US"/>
        </w:rPr>
        <w:t>кт обследования – при подготовке документов для снятия с учета здания, сооружения, помещения, машино-места или объекта незавершенного строительства. </w:t>
      </w:r>
    </w:p>
    <w:p w:rsidR="00900CA6" w:rsidRPr="00733E46" w:rsidRDefault="00900CA6" w:rsidP="00733E46">
      <w:pPr>
        <w:pStyle w:val="a5"/>
        <w:spacing w:before="0" w:beforeAutospacing="0" w:after="0" w:afterAutospacing="0"/>
        <w:jc w:val="both"/>
        <w:rPr>
          <w:sz w:val="27"/>
          <w:szCs w:val="27"/>
          <w:lang w:eastAsia="en-US"/>
        </w:rPr>
      </w:pPr>
      <w:r w:rsidRPr="0033564F">
        <w:rPr>
          <w:b/>
          <w:bCs/>
          <w:sz w:val="27"/>
          <w:szCs w:val="27"/>
        </w:rPr>
        <w:lastRenderedPageBreak/>
        <w:t xml:space="preserve"> </w:t>
      </w:r>
      <w:r w:rsidR="00733E46" w:rsidRPr="0033564F">
        <w:rPr>
          <w:b/>
          <w:bCs/>
          <w:sz w:val="27"/>
          <w:szCs w:val="27"/>
        </w:rPr>
        <w:t xml:space="preserve">    </w:t>
      </w:r>
      <w:r w:rsidRPr="0033564F">
        <w:rPr>
          <w:sz w:val="27"/>
          <w:szCs w:val="27"/>
          <w:lang w:eastAsia="en-US"/>
        </w:rPr>
        <w:t xml:space="preserve">Деятельность кадастрового инженера подлежит строгому контролю со стороны саморегулируемой организации кадастровых инженеров, членом которой он является. В соответствии с федеральным законодательством за внесение кадастровым инженером заведомо ложных сведений в межевой </w:t>
      </w:r>
      <w:proofErr w:type="gramStart"/>
      <w:r w:rsidRPr="0033564F">
        <w:rPr>
          <w:sz w:val="27"/>
          <w:szCs w:val="27"/>
          <w:lang w:eastAsia="en-US"/>
        </w:rPr>
        <w:t>план,  технический</w:t>
      </w:r>
      <w:proofErr w:type="gramEnd"/>
      <w:r w:rsidRPr="0033564F">
        <w:rPr>
          <w:sz w:val="27"/>
          <w:szCs w:val="27"/>
          <w:lang w:eastAsia="en-US"/>
        </w:rPr>
        <w:t xml:space="preserve"> план или акт обследования или подлог документов, на основании которых они были подготовлены, при условии отсутствия состава уголовно наказуемого деяния, ему грозит административное наказание в виде штрафа в размере от тридцати тысяч до пятидесяти тысяч рублей или дисквалификация на срок до трех лет. Действия кадастрового инженера в рамках договора подряда на проведение кадастровых работ по оформлению межевого плана, технического плана и акта обследования могут быть оспорены в судебном порядке</w:t>
      </w:r>
      <w:r w:rsidRPr="00733E46">
        <w:rPr>
          <w:sz w:val="27"/>
          <w:szCs w:val="27"/>
          <w:lang w:eastAsia="en-US"/>
        </w:rPr>
        <w:t>».</w:t>
      </w:r>
    </w:p>
    <w:p w:rsidR="00625E2C" w:rsidRPr="00733E46" w:rsidRDefault="00625E2C" w:rsidP="00733E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A1092"/>
    <w:rsid w:val="00307793"/>
    <w:rsid w:val="00326A9F"/>
    <w:rsid w:val="0033564F"/>
    <w:rsid w:val="0045675A"/>
    <w:rsid w:val="004828E4"/>
    <w:rsid w:val="00527421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67051"/>
    <w:rsid w:val="00781FB9"/>
    <w:rsid w:val="007A103F"/>
    <w:rsid w:val="007E4937"/>
    <w:rsid w:val="00811094"/>
    <w:rsid w:val="00812B64"/>
    <w:rsid w:val="00894A1F"/>
    <w:rsid w:val="008A4FB8"/>
    <w:rsid w:val="008F3AC1"/>
    <w:rsid w:val="00900CA6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C57B4"/>
    <w:rsid w:val="00C03232"/>
    <w:rsid w:val="00C4573C"/>
    <w:rsid w:val="00C70C7B"/>
    <w:rsid w:val="00C8027E"/>
    <w:rsid w:val="00C93164"/>
    <w:rsid w:val="00CF611C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Жукова Ирина Николаевна</cp:lastModifiedBy>
  <cp:revision>9</cp:revision>
  <cp:lastPrinted>2023-07-18T12:52:00Z</cp:lastPrinted>
  <dcterms:created xsi:type="dcterms:W3CDTF">2023-07-18T12:47:00Z</dcterms:created>
  <dcterms:modified xsi:type="dcterms:W3CDTF">2023-07-19T07:24:00Z</dcterms:modified>
</cp:coreProperties>
</file>