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F6" w:rsidRDefault="004C4BF6" w:rsidP="00334AE4">
      <w:pPr>
        <w:ind w:right="-2"/>
        <w:jc w:val="center"/>
        <w:rPr>
          <w:b/>
          <w:sz w:val="32"/>
          <w:szCs w:val="28"/>
        </w:rPr>
      </w:pPr>
      <w:r>
        <w:rPr>
          <w:b/>
          <w:sz w:val="32"/>
          <w:szCs w:val="28"/>
        </w:rPr>
        <w:t>АДМИНИСТРАЦИЯ</w:t>
      </w:r>
    </w:p>
    <w:p w:rsidR="004C4BF6" w:rsidRDefault="004C4BF6" w:rsidP="0043795D">
      <w:pPr>
        <w:ind w:right="-2"/>
        <w:jc w:val="center"/>
        <w:rPr>
          <w:b/>
          <w:sz w:val="32"/>
          <w:szCs w:val="28"/>
        </w:rPr>
      </w:pPr>
      <w:r>
        <w:rPr>
          <w:b/>
          <w:sz w:val="32"/>
          <w:szCs w:val="28"/>
        </w:rPr>
        <w:t>СРЕДНЕОЛЬШАНСКОГО СЕЛЬСОВЕТА</w:t>
      </w:r>
    </w:p>
    <w:p w:rsidR="004C4BF6" w:rsidRDefault="004C4BF6" w:rsidP="00334AE4">
      <w:pPr>
        <w:spacing w:after="320"/>
        <w:ind w:right="-2"/>
        <w:jc w:val="center"/>
        <w:rPr>
          <w:b/>
          <w:sz w:val="32"/>
          <w:szCs w:val="28"/>
        </w:rPr>
      </w:pPr>
      <w:r>
        <w:rPr>
          <w:b/>
          <w:sz w:val="32"/>
          <w:szCs w:val="28"/>
        </w:rPr>
        <w:t>ПРИСТЕНСКОГО РАЙОНА КУРСКОЙ ОБЛАСТИ</w:t>
      </w:r>
    </w:p>
    <w:p w:rsidR="004C4BF6" w:rsidRDefault="004C4BF6" w:rsidP="00EF1E15">
      <w:pPr>
        <w:jc w:val="center"/>
        <w:rPr>
          <w:b/>
          <w:sz w:val="32"/>
          <w:szCs w:val="28"/>
        </w:rPr>
      </w:pPr>
      <w:r>
        <w:rPr>
          <w:b/>
          <w:sz w:val="32"/>
          <w:szCs w:val="28"/>
        </w:rPr>
        <w:t>ПОСТАНОВЛЕНИЕ</w:t>
      </w:r>
    </w:p>
    <w:p w:rsidR="004C4BF6" w:rsidRDefault="004C4BF6" w:rsidP="00EF1E15">
      <w:pPr>
        <w:jc w:val="center"/>
        <w:rPr>
          <w:sz w:val="28"/>
        </w:rPr>
      </w:pPr>
      <w:r>
        <w:rPr>
          <w:sz w:val="28"/>
        </w:rPr>
        <w:t>от  29 января 2018г. № 9</w:t>
      </w:r>
    </w:p>
    <w:p w:rsidR="004C4BF6" w:rsidRDefault="004C4BF6" w:rsidP="00EF1E15">
      <w:pPr>
        <w:jc w:val="center"/>
        <w:rPr>
          <w:b/>
          <w:sz w:val="32"/>
          <w:szCs w:val="28"/>
        </w:rPr>
      </w:pPr>
    </w:p>
    <w:p w:rsidR="004C4BF6" w:rsidRDefault="004C4BF6" w:rsidP="006058B9">
      <w:pPr>
        <w:pStyle w:val="FR2"/>
        <w:tabs>
          <w:tab w:val="left" w:pos="0"/>
          <w:tab w:val="left" w:pos="2977"/>
        </w:tabs>
        <w:ind w:left="0"/>
        <w:rPr>
          <w:b/>
          <w:color w:val="000000"/>
          <w:sz w:val="28"/>
          <w:szCs w:val="28"/>
          <w:lang w:eastAsia="en-US"/>
        </w:rPr>
      </w:pPr>
      <w:r>
        <w:rPr>
          <w:b/>
          <w:color w:val="000000"/>
          <w:sz w:val="28"/>
          <w:szCs w:val="28"/>
          <w:lang w:eastAsia="en-US"/>
        </w:rPr>
        <w:t xml:space="preserve">       О внесении изменений в Правила </w:t>
      </w:r>
    </w:p>
    <w:p w:rsidR="004C4BF6" w:rsidRDefault="004C4BF6" w:rsidP="006058B9">
      <w:pPr>
        <w:pStyle w:val="FR2"/>
        <w:tabs>
          <w:tab w:val="left" w:pos="0"/>
          <w:tab w:val="left" w:pos="2977"/>
        </w:tabs>
        <w:ind w:left="0"/>
        <w:rPr>
          <w:b/>
          <w:color w:val="000000"/>
          <w:sz w:val="28"/>
          <w:szCs w:val="28"/>
          <w:lang w:eastAsia="en-US"/>
        </w:rPr>
      </w:pPr>
      <w:r>
        <w:rPr>
          <w:b/>
          <w:color w:val="000000"/>
          <w:sz w:val="28"/>
          <w:szCs w:val="28"/>
          <w:lang w:eastAsia="en-US"/>
        </w:rPr>
        <w:t>землепользования и застройки муниципального</w:t>
      </w:r>
    </w:p>
    <w:p w:rsidR="004C4BF6" w:rsidRDefault="004C4BF6" w:rsidP="006058B9">
      <w:pPr>
        <w:pStyle w:val="FR2"/>
        <w:tabs>
          <w:tab w:val="left" w:pos="0"/>
          <w:tab w:val="left" w:pos="2977"/>
        </w:tabs>
        <w:ind w:left="0"/>
        <w:rPr>
          <w:b/>
          <w:color w:val="000000"/>
          <w:sz w:val="28"/>
          <w:szCs w:val="28"/>
          <w:lang w:eastAsia="en-US"/>
        </w:rPr>
      </w:pPr>
      <w:r>
        <w:rPr>
          <w:b/>
          <w:color w:val="000000"/>
          <w:sz w:val="28"/>
          <w:szCs w:val="28"/>
          <w:lang w:eastAsia="en-US"/>
        </w:rPr>
        <w:t xml:space="preserve">образования «Среднеольшанский сельсовет» </w:t>
      </w:r>
    </w:p>
    <w:p w:rsidR="004C4BF6" w:rsidRPr="006E3E80" w:rsidRDefault="004C4BF6" w:rsidP="006058B9">
      <w:pPr>
        <w:pStyle w:val="FR2"/>
        <w:tabs>
          <w:tab w:val="left" w:pos="0"/>
          <w:tab w:val="left" w:pos="2977"/>
        </w:tabs>
        <w:ind w:left="0"/>
        <w:rPr>
          <w:b/>
          <w:color w:val="000000"/>
          <w:sz w:val="28"/>
          <w:szCs w:val="28"/>
          <w:lang w:eastAsia="en-US"/>
        </w:rPr>
      </w:pPr>
      <w:r>
        <w:rPr>
          <w:b/>
          <w:color w:val="000000"/>
          <w:sz w:val="28"/>
          <w:szCs w:val="28"/>
          <w:lang w:eastAsia="en-US"/>
        </w:rPr>
        <w:t>Пристенского района Курской области</w:t>
      </w:r>
    </w:p>
    <w:p w:rsidR="004C4BF6" w:rsidRDefault="004C4BF6" w:rsidP="00334AE4">
      <w:pPr>
        <w:pStyle w:val="FR2"/>
        <w:tabs>
          <w:tab w:val="left" w:pos="0"/>
          <w:tab w:val="left" w:pos="2977"/>
        </w:tabs>
        <w:ind w:left="0"/>
        <w:jc w:val="both"/>
        <w:rPr>
          <w:sz w:val="28"/>
          <w:szCs w:val="28"/>
        </w:rPr>
      </w:pPr>
    </w:p>
    <w:p w:rsidR="004C4BF6" w:rsidRDefault="004C4BF6" w:rsidP="00334AE4">
      <w:pPr>
        <w:pStyle w:val="FR2"/>
        <w:tabs>
          <w:tab w:val="left" w:pos="0"/>
          <w:tab w:val="left" w:pos="2977"/>
        </w:tabs>
        <w:ind w:left="0"/>
        <w:jc w:val="both"/>
        <w:rPr>
          <w:sz w:val="28"/>
          <w:szCs w:val="28"/>
        </w:rPr>
      </w:pPr>
      <w:r>
        <w:rPr>
          <w:sz w:val="28"/>
          <w:szCs w:val="28"/>
        </w:rPr>
        <w:t xml:space="preserve">       В целях устойчивого развития территории муниципального образования «Среднеольшанский сельсовет» Пристенского района Курской области, руководствуясь Градостроительным кодексом Российской Федерации, Федеральным законом от 06.10.2003г. № 131-ФЗ (ред. от 03.07.2016) «Об общих принципах организации местного самоуправления в Российской Федерации», Федеральным законом от 23.06.2014г. № 171-ФЗ «О внесении изменений в Земельный кодекс Российской Федерации и отдельные законодательные акты Российской Федерации», Приказом Министерства экономического развития Российской Федерации от 01.09.2014г. № 540 «Об утверждении классификатора видов разрешенного использования земельных участков (в ред. Приказа Минэкономразвития России от 30.09.2015г. № 709), Уставом муниципального образования, ПОСТАНОВЛЯЮ:</w:t>
      </w:r>
    </w:p>
    <w:p w:rsidR="004C4BF6" w:rsidRPr="006058B9" w:rsidRDefault="004C4BF6" w:rsidP="006058B9">
      <w:pPr>
        <w:pStyle w:val="FR2"/>
        <w:tabs>
          <w:tab w:val="left" w:pos="0"/>
          <w:tab w:val="left" w:pos="2977"/>
        </w:tabs>
        <w:ind w:left="0" w:firstLine="525"/>
        <w:jc w:val="both"/>
        <w:rPr>
          <w:sz w:val="28"/>
          <w:szCs w:val="28"/>
        </w:rPr>
      </w:pPr>
      <w:r w:rsidRPr="006058B9">
        <w:rPr>
          <w:sz w:val="28"/>
          <w:szCs w:val="28"/>
        </w:rPr>
        <w:t xml:space="preserve">1. Разработать </w:t>
      </w:r>
      <w:r>
        <w:rPr>
          <w:sz w:val="28"/>
          <w:szCs w:val="28"/>
        </w:rPr>
        <w:t xml:space="preserve">«Проект </w:t>
      </w:r>
      <w:r w:rsidRPr="006058B9">
        <w:rPr>
          <w:sz w:val="28"/>
          <w:szCs w:val="28"/>
        </w:rPr>
        <w:t>внесения изменений в Правила землепользования и застройки муниципального образования «Среднеольшанский  сельсовет» Пристенского района Курской области</w:t>
      </w:r>
      <w:r>
        <w:rPr>
          <w:sz w:val="28"/>
          <w:szCs w:val="28"/>
        </w:rPr>
        <w:t>»</w:t>
      </w:r>
      <w:r w:rsidRPr="006058B9">
        <w:rPr>
          <w:sz w:val="28"/>
          <w:szCs w:val="28"/>
        </w:rPr>
        <w:t xml:space="preserve"> включающее в себя графические и текстовые материалы в новой редакции</w:t>
      </w:r>
      <w:r>
        <w:rPr>
          <w:sz w:val="28"/>
          <w:szCs w:val="28"/>
        </w:rPr>
        <w:t>.</w:t>
      </w:r>
    </w:p>
    <w:p w:rsidR="004C4BF6" w:rsidRPr="006058B9" w:rsidRDefault="004C4BF6" w:rsidP="006058B9">
      <w:pPr>
        <w:pStyle w:val="FR2"/>
        <w:tabs>
          <w:tab w:val="left" w:pos="0"/>
          <w:tab w:val="left" w:pos="2977"/>
        </w:tabs>
        <w:ind w:left="0" w:firstLine="525"/>
        <w:jc w:val="both"/>
        <w:rPr>
          <w:sz w:val="28"/>
          <w:szCs w:val="28"/>
        </w:rPr>
      </w:pPr>
      <w:r w:rsidRPr="006058B9">
        <w:rPr>
          <w:sz w:val="28"/>
          <w:szCs w:val="28"/>
        </w:rPr>
        <w:t xml:space="preserve">2. Разместить </w:t>
      </w:r>
      <w:r>
        <w:rPr>
          <w:sz w:val="28"/>
          <w:szCs w:val="28"/>
        </w:rPr>
        <w:t xml:space="preserve">«Проект </w:t>
      </w:r>
      <w:r w:rsidRPr="006058B9">
        <w:rPr>
          <w:sz w:val="28"/>
          <w:szCs w:val="28"/>
        </w:rPr>
        <w:t>внесения изменений в Правила землепользования и застройки муниципальног</w:t>
      </w:r>
      <w:r>
        <w:rPr>
          <w:sz w:val="28"/>
          <w:szCs w:val="28"/>
        </w:rPr>
        <w:t>о образования «Среднеольшанский</w:t>
      </w:r>
      <w:r w:rsidRPr="006058B9">
        <w:rPr>
          <w:sz w:val="28"/>
          <w:szCs w:val="28"/>
        </w:rPr>
        <w:t xml:space="preserve"> сельсовет» Пристенского района Курской области</w:t>
      </w:r>
      <w:r>
        <w:rPr>
          <w:sz w:val="28"/>
          <w:szCs w:val="28"/>
        </w:rPr>
        <w:t>»</w:t>
      </w:r>
      <w:r w:rsidRPr="006058B9">
        <w:rPr>
          <w:sz w:val="28"/>
          <w:szCs w:val="28"/>
        </w:rPr>
        <w:t xml:space="preserve"> на официальном сайте администрации Среднеольшанского сельсовета Пристенского района Курской обл</w:t>
      </w:r>
      <w:r>
        <w:rPr>
          <w:sz w:val="28"/>
          <w:szCs w:val="28"/>
        </w:rPr>
        <w:t xml:space="preserve">асти в сети Интернет по адресу: </w:t>
      </w:r>
      <w:r w:rsidRPr="006058B9">
        <w:rPr>
          <w:sz w:val="28"/>
          <w:szCs w:val="28"/>
        </w:rPr>
        <w:t xml:space="preserve">http:// </w:t>
      </w:r>
      <w:hyperlink r:id="rId5" w:history="1">
        <w:r w:rsidRPr="006058B9">
          <w:rPr>
            <w:rStyle w:val="Hyperlink"/>
            <w:color w:val="auto"/>
            <w:sz w:val="28"/>
            <w:szCs w:val="28"/>
            <w:u w:val="none"/>
            <w:lang w:val="en-US"/>
          </w:rPr>
          <w:t>www</w:t>
        </w:r>
        <w:r w:rsidRPr="006058B9">
          <w:rPr>
            <w:rStyle w:val="Hyperlink"/>
            <w:color w:val="auto"/>
            <w:sz w:val="28"/>
            <w:szCs w:val="28"/>
            <w:u w:val="none"/>
          </w:rPr>
          <w:t>.</w:t>
        </w:r>
        <w:r w:rsidRPr="006058B9">
          <w:rPr>
            <w:sz w:val="28"/>
            <w:szCs w:val="28"/>
          </w:rPr>
          <w:t xml:space="preserve"> </w:t>
        </w:r>
        <w:r w:rsidRPr="006058B9">
          <w:rPr>
            <w:sz w:val="28"/>
            <w:szCs w:val="28"/>
            <w:lang w:val="en-US"/>
          </w:rPr>
          <w:t>srolshanka</w:t>
        </w:r>
        <w:r w:rsidRPr="006058B9">
          <w:rPr>
            <w:sz w:val="28"/>
            <w:szCs w:val="28"/>
          </w:rPr>
          <w:t>.</w:t>
        </w:r>
        <w:r w:rsidRPr="006058B9">
          <w:rPr>
            <w:sz w:val="28"/>
            <w:szCs w:val="28"/>
            <w:lang w:val="en-US"/>
          </w:rPr>
          <w:t>rkursk</w:t>
        </w:r>
        <w:r w:rsidRPr="006058B9">
          <w:rPr>
            <w:sz w:val="28"/>
            <w:szCs w:val="28"/>
          </w:rPr>
          <w:t>.</w:t>
        </w:r>
        <w:r w:rsidRPr="006058B9">
          <w:rPr>
            <w:sz w:val="28"/>
            <w:szCs w:val="28"/>
            <w:lang w:val="en-US"/>
          </w:rPr>
          <w:t>ru</w:t>
        </w:r>
        <w:r w:rsidRPr="006058B9">
          <w:rPr>
            <w:color w:val="000000"/>
            <w:sz w:val="28"/>
            <w:szCs w:val="28"/>
          </w:rPr>
          <w:t xml:space="preserve"> </w:t>
        </w:r>
      </w:hyperlink>
      <w:r w:rsidRPr="006058B9">
        <w:rPr>
          <w:sz w:val="28"/>
          <w:szCs w:val="28"/>
        </w:rPr>
        <w:t>на странице «Градостроительное зонирование» и на информационных стендах администрации Среднеольшанского сельсовета.</w:t>
      </w:r>
    </w:p>
    <w:p w:rsidR="004C4BF6" w:rsidRDefault="004C4BF6" w:rsidP="00334AE4">
      <w:pPr>
        <w:pStyle w:val="FR2"/>
        <w:tabs>
          <w:tab w:val="left" w:pos="0"/>
          <w:tab w:val="left" w:pos="2977"/>
        </w:tabs>
        <w:ind w:left="0"/>
        <w:jc w:val="both"/>
        <w:rPr>
          <w:sz w:val="28"/>
          <w:szCs w:val="28"/>
        </w:rPr>
      </w:pPr>
      <w:r>
        <w:rPr>
          <w:sz w:val="28"/>
          <w:szCs w:val="28"/>
        </w:rPr>
        <w:t xml:space="preserve">      3. Контроль за исполнением настоящего Постановления оставляю за собой.</w:t>
      </w:r>
    </w:p>
    <w:p w:rsidR="004C4BF6" w:rsidRDefault="004C4BF6" w:rsidP="00334AE4">
      <w:pPr>
        <w:pStyle w:val="FR2"/>
        <w:tabs>
          <w:tab w:val="left" w:pos="0"/>
          <w:tab w:val="left" w:pos="2977"/>
        </w:tabs>
        <w:ind w:left="0"/>
        <w:jc w:val="both"/>
        <w:rPr>
          <w:sz w:val="28"/>
          <w:szCs w:val="28"/>
        </w:rPr>
      </w:pPr>
      <w:r>
        <w:rPr>
          <w:sz w:val="28"/>
          <w:szCs w:val="28"/>
        </w:rPr>
        <w:t xml:space="preserve">     4. Постановление вступает в силу со дня его официального опубликования (обнародования).</w:t>
      </w:r>
    </w:p>
    <w:p w:rsidR="004C4BF6" w:rsidRDefault="004C4BF6" w:rsidP="00334AE4">
      <w:pPr>
        <w:pStyle w:val="FR2"/>
        <w:tabs>
          <w:tab w:val="left" w:pos="0"/>
          <w:tab w:val="left" w:pos="2977"/>
        </w:tabs>
        <w:ind w:left="0"/>
        <w:jc w:val="both"/>
        <w:rPr>
          <w:sz w:val="28"/>
          <w:szCs w:val="28"/>
        </w:rPr>
      </w:pPr>
    </w:p>
    <w:p w:rsidR="004C4BF6" w:rsidRDefault="004C4BF6" w:rsidP="00334AE4">
      <w:pPr>
        <w:pStyle w:val="FR2"/>
        <w:tabs>
          <w:tab w:val="left" w:pos="0"/>
          <w:tab w:val="left" w:pos="2977"/>
        </w:tabs>
        <w:ind w:left="0"/>
        <w:jc w:val="both"/>
        <w:rPr>
          <w:sz w:val="28"/>
          <w:szCs w:val="28"/>
        </w:rPr>
      </w:pPr>
    </w:p>
    <w:p w:rsidR="004C4BF6" w:rsidRPr="006058B9" w:rsidRDefault="004C4BF6" w:rsidP="00334AE4">
      <w:pPr>
        <w:pStyle w:val="FR2"/>
        <w:tabs>
          <w:tab w:val="left" w:pos="0"/>
          <w:tab w:val="left" w:pos="2977"/>
        </w:tabs>
        <w:ind w:left="0"/>
        <w:jc w:val="both"/>
        <w:rPr>
          <w:sz w:val="28"/>
          <w:szCs w:val="28"/>
        </w:rPr>
      </w:pPr>
      <w:r w:rsidRPr="006058B9">
        <w:rPr>
          <w:sz w:val="28"/>
          <w:szCs w:val="28"/>
        </w:rPr>
        <w:t xml:space="preserve"> Глава Среднеольшанского сельсовета </w:t>
      </w:r>
    </w:p>
    <w:p w:rsidR="004C4BF6" w:rsidRDefault="004C4BF6" w:rsidP="00334AE4">
      <w:r w:rsidRPr="006058B9">
        <w:rPr>
          <w:sz w:val="28"/>
          <w:szCs w:val="28"/>
        </w:rPr>
        <w:t xml:space="preserve"> Пристенского района Курской области                                           </w:t>
      </w:r>
      <w:r>
        <w:rPr>
          <w:sz w:val="28"/>
          <w:szCs w:val="28"/>
        </w:rPr>
        <w:t>Л.А.Малыхина</w:t>
      </w:r>
    </w:p>
    <w:p w:rsidR="004C4BF6" w:rsidRPr="00D37D95" w:rsidRDefault="004C4BF6" w:rsidP="00D37D95"/>
    <w:p w:rsidR="004C4BF6" w:rsidRPr="00D37D95" w:rsidRDefault="004C4BF6" w:rsidP="00D37D95"/>
    <w:p w:rsidR="004C4BF6" w:rsidRPr="00D37D95" w:rsidRDefault="004C4BF6" w:rsidP="00D37D95"/>
    <w:p w:rsidR="004C4BF6" w:rsidRPr="00D37D95" w:rsidRDefault="004C4BF6" w:rsidP="00D37D95"/>
    <w:p w:rsidR="004C4BF6" w:rsidRDefault="004C4BF6" w:rsidP="00D37D95"/>
    <w:p w:rsidR="004C4BF6" w:rsidRDefault="004C4BF6" w:rsidP="00D37D95">
      <w:pPr>
        <w:widowControl w:val="0"/>
        <w:jc w:val="both"/>
        <w:rPr>
          <w:b/>
          <w:color w:val="000000"/>
          <w:sz w:val="28"/>
          <w:szCs w:val="28"/>
        </w:rPr>
      </w:pPr>
    </w:p>
    <w:p w:rsidR="004C4BF6" w:rsidRDefault="004C4BF6" w:rsidP="00D37D95">
      <w:pPr>
        <w:widowControl w:val="0"/>
        <w:jc w:val="both"/>
        <w:rPr>
          <w:b/>
          <w:color w:val="000000"/>
          <w:sz w:val="28"/>
          <w:szCs w:val="28"/>
        </w:rPr>
      </w:pPr>
    </w:p>
    <w:p w:rsidR="004C4BF6" w:rsidRDefault="004C4BF6" w:rsidP="00D37D95">
      <w:pPr>
        <w:widowControl w:val="0"/>
        <w:jc w:val="both"/>
        <w:rPr>
          <w:b/>
          <w:color w:val="000000"/>
          <w:sz w:val="28"/>
          <w:szCs w:val="28"/>
        </w:rPr>
      </w:pPr>
    </w:p>
    <w:p w:rsidR="004C4BF6" w:rsidRDefault="004C4BF6" w:rsidP="00D37D95">
      <w:pPr>
        <w:widowControl w:val="0"/>
        <w:jc w:val="both"/>
        <w:rPr>
          <w:b/>
          <w:color w:val="000000"/>
          <w:sz w:val="28"/>
          <w:szCs w:val="28"/>
        </w:rPr>
      </w:pPr>
    </w:p>
    <w:p w:rsidR="004C4BF6" w:rsidRDefault="004C4BF6" w:rsidP="00D37D95">
      <w:pPr>
        <w:widowControl w:val="0"/>
        <w:jc w:val="both"/>
        <w:rPr>
          <w:b/>
          <w:color w:val="000000"/>
          <w:sz w:val="28"/>
          <w:szCs w:val="28"/>
        </w:rPr>
      </w:pPr>
    </w:p>
    <w:p w:rsidR="004C4BF6" w:rsidRDefault="004C4BF6" w:rsidP="00D37D95">
      <w:pPr>
        <w:widowControl w:val="0"/>
        <w:jc w:val="both"/>
        <w:rPr>
          <w:b/>
          <w:color w:val="000000"/>
          <w:sz w:val="28"/>
          <w:szCs w:val="28"/>
        </w:rPr>
      </w:pPr>
    </w:p>
    <w:p w:rsidR="004C4BF6" w:rsidRDefault="004C4BF6" w:rsidP="00D37D95">
      <w:pPr>
        <w:widowControl w:val="0"/>
        <w:jc w:val="both"/>
        <w:rPr>
          <w:b/>
          <w:color w:val="000000"/>
          <w:sz w:val="28"/>
          <w:szCs w:val="28"/>
        </w:rPr>
      </w:pPr>
    </w:p>
    <w:p w:rsidR="004C4BF6" w:rsidRPr="00693934" w:rsidRDefault="004C4BF6" w:rsidP="00D37D95">
      <w:pPr>
        <w:widowControl w:val="0"/>
        <w:rPr>
          <w:b/>
          <w:color w:val="000000"/>
          <w:sz w:val="28"/>
          <w:szCs w:val="28"/>
        </w:rPr>
      </w:pPr>
    </w:p>
    <w:p w:rsidR="004C4BF6" w:rsidRPr="00693934" w:rsidRDefault="004C4BF6" w:rsidP="00D37D95">
      <w:pPr>
        <w:widowControl w:val="0"/>
        <w:rPr>
          <w:b/>
          <w:color w:val="000000"/>
          <w:sz w:val="28"/>
          <w:szCs w:val="28"/>
        </w:rPr>
      </w:pPr>
    </w:p>
    <w:p w:rsidR="004C4BF6" w:rsidRDefault="004C4BF6" w:rsidP="00D37D95">
      <w:pPr>
        <w:widowControl w:val="0"/>
        <w:jc w:val="center"/>
        <w:rPr>
          <w:b/>
          <w:color w:val="000000"/>
          <w:sz w:val="32"/>
          <w:szCs w:val="32"/>
        </w:rPr>
      </w:pPr>
      <w:r>
        <w:rPr>
          <w:b/>
          <w:color w:val="000000"/>
          <w:sz w:val="32"/>
          <w:szCs w:val="32"/>
        </w:rPr>
        <w:t>ПРОЕКТ</w:t>
      </w:r>
    </w:p>
    <w:p w:rsidR="004C4BF6" w:rsidRPr="00D37D95" w:rsidRDefault="004C4BF6" w:rsidP="00D37D95">
      <w:pPr>
        <w:widowControl w:val="0"/>
        <w:jc w:val="center"/>
        <w:rPr>
          <w:b/>
          <w:color w:val="000000"/>
          <w:sz w:val="28"/>
          <w:szCs w:val="28"/>
        </w:rPr>
      </w:pPr>
    </w:p>
    <w:p w:rsidR="004C4BF6" w:rsidRPr="00D37D95" w:rsidRDefault="004C4BF6" w:rsidP="00D37D95">
      <w:pPr>
        <w:widowControl w:val="0"/>
        <w:jc w:val="center"/>
        <w:rPr>
          <w:b/>
          <w:color w:val="000000"/>
          <w:sz w:val="28"/>
          <w:szCs w:val="28"/>
        </w:rPr>
      </w:pPr>
    </w:p>
    <w:p w:rsidR="004C4BF6" w:rsidRDefault="004C4BF6" w:rsidP="00D37D95">
      <w:pPr>
        <w:widowControl w:val="0"/>
        <w:jc w:val="center"/>
        <w:rPr>
          <w:b/>
          <w:sz w:val="36"/>
          <w:szCs w:val="36"/>
        </w:rPr>
      </w:pPr>
      <w:r>
        <w:rPr>
          <w:b/>
          <w:sz w:val="36"/>
          <w:szCs w:val="36"/>
        </w:rPr>
        <w:t>ВНЕСЕНИЕ ИЗМЕНЕНИЙ В</w:t>
      </w:r>
    </w:p>
    <w:p w:rsidR="004C4BF6" w:rsidRDefault="004C4BF6" w:rsidP="00D37D95">
      <w:pPr>
        <w:widowControl w:val="0"/>
        <w:jc w:val="center"/>
        <w:rPr>
          <w:b/>
          <w:sz w:val="36"/>
          <w:szCs w:val="36"/>
        </w:rPr>
      </w:pPr>
      <w:r>
        <w:rPr>
          <w:b/>
          <w:sz w:val="36"/>
          <w:szCs w:val="36"/>
        </w:rPr>
        <w:t>ПРАВИЛА ЗЕМЛЕПОЛЬЗОВАНИЯ И ЗАСТРОЙКИ</w:t>
      </w:r>
    </w:p>
    <w:p w:rsidR="004C4BF6" w:rsidRDefault="004C4BF6" w:rsidP="00D37D95">
      <w:pPr>
        <w:widowControl w:val="0"/>
        <w:jc w:val="center"/>
        <w:rPr>
          <w:b/>
          <w:sz w:val="36"/>
          <w:szCs w:val="36"/>
        </w:rPr>
      </w:pPr>
      <w:r>
        <w:rPr>
          <w:b/>
          <w:sz w:val="36"/>
          <w:szCs w:val="36"/>
        </w:rPr>
        <w:t>МУНИЦИПАЛЬНОГО ОБРАЗОВАНИЯ</w:t>
      </w:r>
    </w:p>
    <w:p w:rsidR="004C4BF6" w:rsidRDefault="004C4BF6" w:rsidP="00D37D95">
      <w:pPr>
        <w:widowControl w:val="0"/>
        <w:jc w:val="center"/>
        <w:rPr>
          <w:b/>
          <w:sz w:val="36"/>
          <w:szCs w:val="36"/>
        </w:rPr>
      </w:pPr>
      <w:r>
        <w:rPr>
          <w:b/>
          <w:sz w:val="36"/>
          <w:szCs w:val="36"/>
        </w:rPr>
        <w:t>«СРЕДНЕОЛЬШАНСКИЙ СЕЛЬСОВЕТ»</w:t>
      </w:r>
    </w:p>
    <w:p w:rsidR="004C4BF6" w:rsidRDefault="004C4BF6" w:rsidP="00D37D95">
      <w:pPr>
        <w:widowControl w:val="0"/>
        <w:jc w:val="center"/>
        <w:rPr>
          <w:b/>
          <w:sz w:val="36"/>
          <w:szCs w:val="36"/>
        </w:rPr>
      </w:pPr>
      <w:r>
        <w:rPr>
          <w:b/>
          <w:sz w:val="36"/>
          <w:szCs w:val="36"/>
        </w:rPr>
        <w:t>ПРИСТЕНСКОГО РАЙОНА</w:t>
      </w:r>
    </w:p>
    <w:p w:rsidR="004C4BF6" w:rsidRDefault="004C4BF6" w:rsidP="00D37D95">
      <w:pPr>
        <w:widowControl w:val="0"/>
        <w:jc w:val="center"/>
        <w:rPr>
          <w:b/>
          <w:sz w:val="36"/>
          <w:szCs w:val="36"/>
        </w:rPr>
      </w:pPr>
      <w:r>
        <w:rPr>
          <w:b/>
          <w:sz w:val="36"/>
          <w:szCs w:val="36"/>
        </w:rPr>
        <w:t>КУРСКОЙ ОБЛАСТИ</w:t>
      </w:r>
    </w:p>
    <w:p w:rsidR="004C4BF6" w:rsidRDefault="004C4BF6" w:rsidP="00D37D95">
      <w:pPr>
        <w:widowControl w:val="0"/>
        <w:rPr>
          <w:sz w:val="22"/>
          <w:szCs w:val="22"/>
          <w:lang w:eastAsia="en-US"/>
        </w:rPr>
      </w:pPr>
    </w:p>
    <w:p w:rsidR="004C4BF6" w:rsidRDefault="004C4BF6" w:rsidP="00D37D95">
      <w:pPr>
        <w:widowControl w:val="0"/>
        <w:ind w:left="-240"/>
        <w:rPr>
          <w:b/>
          <w:sz w:val="36"/>
          <w:szCs w:val="36"/>
        </w:rPr>
      </w:pPr>
    </w:p>
    <w:p w:rsidR="004C4BF6" w:rsidRDefault="004C4BF6" w:rsidP="00D37D95">
      <w:pPr>
        <w:widowControl w:val="0"/>
        <w:rPr>
          <w:b/>
          <w:color w:val="000000"/>
          <w:sz w:val="28"/>
          <w:szCs w:val="28"/>
          <w:lang w:eastAsia="en-US"/>
        </w:rPr>
      </w:pPr>
    </w:p>
    <w:p w:rsidR="004C4BF6" w:rsidRDefault="004C4BF6" w:rsidP="00D37D95">
      <w:pPr>
        <w:widowControl w:val="0"/>
        <w:rPr>
          <w:b/>
          <w:color w:val="000000"/>
          <w:sz w:val="28"/>
          <w:szCs w:val="28"/>
        </w:rPr>
      </w:pPr>
    </w:p>
    <w:p w:rsidR="004C4BF6" w:rsidRDefault="004C4BF6" w:rsidP="00D37D95">
      <w:pPr>
        <w:widowControl w:val="0"/>
        <w:rPr>
          <w:b/>
          <w:color w:val="000000"/>
          <w:sz w:val="28"/>
          <w:szCs w:val="28"/>
        </w:rPr>
      </w:pPr>
    </w:p>
    <w:p w:rsidR="004C4BF6" w:rsidRDefault="004C4BF6" w:rsidP="00D37D95">
      <w:pPr>
        <w:widowControl w:val="0"/>
        <w:rPr>
          <w:b/>
          <w:color w:val="000000"/>
          <w:sz w:val="28"/>
          <w:szCs w:val="28"/>
        </w:rPr>
      </w:pPr>
    </w:p>
    <w:p w:rsidR="004C4BF6" w:rsidRDefault="004C4BF6" w:rsidP="00D37D95">
      <w:pPr>
        <w:widowControl w:val="0"/>
        <w:rPr>
          <w:b/>
          <w:sz w:val="28"/>
          <w:szCs w:val="28"/>
        </w:rPr>
      </w:pPr>
    </w:p>
    <w:p w:rsidR="004C4BF6" w:rsidRDefault="004C4BF6" w:rsidP="00D37D95">
      <w:pPr>
        <w:widowControl w:val="0"/>
        <w:rPr>
          <w:sz w:val="28"/>
          <w:szCs w:val="28"/>
        </w:rPr>
      </w:pPr>
    </w:p>
    <w:p w:rsidR="004C4BF6" w:rsidRDefault="004C4BF6" w:rsidP="00D37D95">
      <w:pPr>
        <w:widowControl w:val="0"/>
        <w:rPr>
          <w:b/>
          <w:bCs/>
          <w:sz w:val="22"/>
          <w:szCs w:val="22"/>
        </w:rPr>
      </w:pPr>
    </w:p>
    <w:p w:rsidR="004C4BF6" w:rsidRDefault="004C4BF6" w:rsidP="00D37D95">
      <w:pPr>
        <w:widowControl w:val="0"/>
        <w:rPr>
          <w:b/>
          <w:bCs/>
        </w:rPr>
      </w:pPr>
    </w:p>
    <w:p w:rsidR="004C4BF6" w:rsidRDefault="004C4BF6" w:rsidP="00D37D95">
      <w:pPr>
        <w:widowControl w:val="0"/>
        <w:rPr>
          <w:b/>
          <w:bCs/>
        </w:rPr>
      </w:pPr>
    </w:p>
    <w:p w:rsidR="004C4BF6" w:rsidRDefault="004C4BF6" w:rsidP="00D37D95">
      <w:pPr>
        <w:widowControl w:val="0"/>
        <w:rPr>
          <w:b/>
          <w:bCs/>
        </w:rPr>
      </w:pPr>
    </w:p>
    <w:p w:rsidR="004C4BF6" w:rsidRDefault="004C4BF6" w:rsidP="00D37D95">
      <w:pPr>
        <w:widowControl w:val="0"/>
        <w:rPr>
          <w:b/>
          <w:bCs/>
        </w:rPr>
      </w:pPr>
    </w:p>
    <w:p w:rsidR="004C4BF6" w:rsidRDefault="004C4BF6" w:rsidP="00D37D95">
      <w:pPr>
        <w:widowControl w:val="0"/>
        <w:rPr>
          <w:b/>
          <w:bCs/>
        </w:rPr>
      </w:pPr>
    </w:p>
    <w:p w:rsidR="004C4BF6" w:rsidRDefault="004C4BF6" w:rsidP="00D37D95">
      <w:pPr>
        <w:widowControl w:val="0"/>
        <w:autoSpaceDE w:val="0"/>
        <w:ind w:firstLine="567"/>
        <w:rPr>
          <w:bCs/>
          <w:noProof/>
          <w:kern w:val="2"/>
          <w:sz w:val="28"/>
          <w:szCs w:val="28"/>
        </w:rPr>
      </w:pPr>
    </w:p>
    <w:p w:rsidR="004C4BF6" w:rsidRDefault="004C4BF6" w:rsidP="00D37D95">
      <w:pPr>
        <w:widowControl w:val="0"/>
        <w:autoSpaceDE w:val="0"/>
        <w:ind w:firstLine="567"/>
        <w:rPr>
          <w:bCs/>
          <w:noProof/>
          <w:kern w:val="2"/>
          <w:sz w:val="28"/>
          <w:szCs w:val="28"/>
        </w:rPr>
      </w:pPr>
    </w:p>
    <w:p w:rsidR="004C4BF6" w:rsidRDefault="004C4BF6" w:rsidP="00D37D95">
      <w:pPr>
        <w:widowControl w:val="0"/>
        <w:autoSpaceDE w:val="0"/>
        <w:rPr>
          <w:b/>
          <w:bCs/>
          <w:sz w:val="22"/>
          <w:szCs w:val="22"/>
          <w:lang w:eastAsia="en-U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jc w:val="center"/>
        <w:rPr>
          <w:b/>
          <w:bCs/>
        </w:rPr>
      </w:pPr>
      <w:smartTag w:uri="urn:schemas-microsoft-com:office:smarttags" w:element="metricconverter">
        <w:smartTagPr>
          <w:attr w:name="ProductID" w:val="2018 г"/>
        </w:smartTagPr>
        <w:r>
          <w:rPr>
            <w:b/>
            <w:bCs/>
          </w:rPr>
          <w:t>2018 г</w:t>
        </w:r>
      </w:smartTag>
      <w:r>
        <w:rPr>
          <w:b/>
          <w:bCs/>
        </w:rPr>
        <w:t>.</w:t>
      </w: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autoSpaceDE w:val="0"/>
        <w:rPr>
          <w:b/>
          <w:bCs/>
        </w:rPr>
      </w:pPr>
    </w:p>
    <w:p w:rsidR="004C4BF6" w:rsidRDefault="004C4BF6" w:rsidP="00D37D95">
      <w:pPr>
        <w:widowControl w:val="0"/>
        <w:jc w:val="center"/>
        <w:rPr>
          <w:rFonts w:ascii="Calibri" w:hAnsi="Calibri"/>
          <w:noProof/>
          <w:sz w:val="22"/>
          <w:szCs w:val="22"/>
        </w:rPr>
      </w:pPr>
      <w:r>
        <w:rPr>
          <w:b/>
          <w:bCs/>
        </w:rPr>
        <w:t>СОДЕРЖАНИЕ</w:t>
      </w:r>
      <w:r>
        <w:rPr>
          <w:bCs/>
          <w:sz w:val="28"/>
          <w:szCs w:val="28"/>
        </w:rPr>
        <w:fldChar w:fldCharType="begin"/>
      </w:r>
      <w:r>
        <w:rPr>
          <w:bCs/>
          <w:sz w:val="28"/>
          <w:szCs w:val="28"/>
        </w:rPr>
        <w:instrText xml:space="preserve"> TOC \o "1-4" \h \z \u </w:instrText>
      </w:r>
      <w:r>
        <w:rPr>
          <w:bCs/>
          <w:sz w:val="28"/>
          <w:szCs w:val="28"/>
        </w:rPr>
        <w:fldChar w:fldCharType="separate"/>
      </w:r>
    </w:p>
    <w:p w:rsidR="004C4BF6" w:rsidRDefault="004C4BF6" w:rsidP="00D37D95">
      <w:pPr>
        <w:pStyle w:val="TOC1"/>
        <w:rPr>
          <w:rFonts w:ascii="Calibri" w:hAnsi="Calibri"/>
          <w:sz w:val="22"/>
          <w:szCs w:val="22"/>
        </w:rPr>
      </w:pPr>
      <w:hyperlink r:id="rId6" w:anchor="_Toc442797223#_Toc442797223" w:history="1">
        <w:r>
          <w:rPr>
            <w:rStyle w:val="Hyperlink"/>
          </w:rPr>
          <w:t>ЧАСТЬ ПЕРВАЯ</w:t>
        </w:r>
        <w:r>
          <w:rPr>
            <w:rStyle w:val="Hyperlink"/>
            <w:webHidden/>
          </w:rPr>
          <w:tab/>
        </w:r>
        <w:r>
          <w:rPr>
            <w:rStyle w:val="Hyperlink"/>
            <w:webHidden/>
          </w:rPr>
          <w:fldChar w:fldCharType="begin"/>
        </w:r>
        <w:r>
          <w:rPr>
            <w:rStyle w:val="Hyperlink"/>
            <w:webHidden/>
          </w:rPr>
          <w:instrText xml:space="preserve"> PAGEREF _Toc442797223 \h </w:instrText>
        </w:r>
        <w:r w:rsidRPr="00E95165">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4C4BF6" w:rsidRDefault="004C4BF6" w:rsidP="00D37D95">
      <w:pPr>
        <w:pStyle w:val="TOC1"/>
        <w:rPr>
          <w:rFonts w:ascii="Calibri" w:hAnsi="Calibri"/>
          <w:sz w:val="22"/>
          <w:szCs w:val="22"/>
        </w:rPr>
      </w:pPr>
      <w:hyperlink r:id="rId7" w:anchor="_Toc442797224#_Toc442797224" w:history="1">
        <w:r>
          <w:rPr>
            <w:rStyle w:val="Hyperlink"/>
          </w:rPr>
          <w:t xml:space="preserve">ПОРЯДОК ПРИМЕНЕНИЯ ПРАВИЛ ЗЕМЛЕПОЛЬЗОВАНИЯ И ЗАСТРОЙКИ </w:t>
        </w:r>
      </w:hyperlink>
      <w:hyperlink r:id="rId8" w:anchor="_Toc442797226#_Toc442797226" w:history="1">
        <w:r>
          <w:rPr>
            <w:rStyle w:val="Hyperlink"/>
          </w:rPr>
          <w:t>И ВНЕСЕНИЯ ИЗМЕНЕНИЙ В УКАЗАННЫЕ ПРАВИЛА</w:t>
        </w:r>
        <w:r>
          <w:rPr>
            <w:rStyle w:val="Hyperlink"/>
            <w:webHidden/>
          </w:rPr>
          <w:tab/>
        </w:r>
        <w:r>
          <w:rPr>
            <w:rStyle w:val="Hyperlink"/>
            <w:webHidden/>
          </w:rPr>
          <w:fldChar w:fldCharType="begin"/>
        </w:r>
        <w:r>
          <w:rPr>
            <w:rStyle w:val="Hyperlink"/>
            <w:webHidden/>
          </w:rPr>
          <w:instrText xml:space="preserve"> PAGEREF _Toc442797226 \h </w:instrText>
        </w:r>
        <w:r w:rsidRPr="00E95165">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4C4BF6" w:rsidRDefault="004C4BF6" w:rsidP="00D37D95">
      <w:pPr>
        <w:pStyle w:val="TOC3"/>
        <w:rPr>
          <w:rFonts w:ascii="Calibri" w:hAnsi="Calibri"/>
          <w:noProof/>
          <w:sz w:val="22"/>
          <w:szCs w:val="22"/>
        </w:rPr>
      </w:pPr>
      <w:hyperlink r:id="rId9" w:anchor="_Toc442797227#_Toc442797227" w:history="1">
        <w:r>
          <w:rPr>
            <w:rStyle w:val="Hyperlink"/>
            <w:noProof/>
            <w:kern w:val="32"/>
          </w:rPr>
          <w:t>Глава 1. Общие положения.</w:t>
        </w:r>
        <w:r>
          <w:rPr>
            <w:rStyle w:val="Hyperlink"/>
            <w:noProof/>
            <w:webHidden/>
          </w:rPr>
          <w:tab/>
        </w:r>
        <w:r>
          <w:rPr>
            <w:rStyle w:val="Hyperlink"/>
            <w:noProof/>
            <w:webHidden/>
          </w:rPr>
          <w:fldChar w:fldCharType="begin"/>
        </w:r>
        <w:r>
          <w:rPr>
            <w:rStyle w:val="Hyperlink"/>
            <w:noProof/>
            <w:webHidden/>
          </w:rPr>
          <w:instrText xml:space="preserve"> PAGEREF _Toc442797227 \h </w:instrText>
        </w:r>
        <w:r w:rsidRPr="00E95165">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4C4BF6" w:rsidRDefault="004C4BF6" w:rsidP="00D37D95">
      <w:pPr>
        <w:pStyle w:val="TOC3"/>
        <w:rPr>
          <w:rFonts w:ascii="Calibri" w:hAnsi="Calibri"/>
          <w:noProof/>
          <w:sz w:val="22"/>
          <w:szCs w:val="22"/>
        </w:rPr>
      </w:pPr>
      <w:hyperlink r:id="rId10" w:anchor="_Toc442797228#_Toc442797228" w:history="1">
        <w:r>
          <w:rPr>
            <w:rStyle w:val="Hyperlink"/>
            <w:noProof/>
            <w:kern w:val="32"/>
          </w:rPr>
          <w:t>Глава 2. Положения о регулировании землепользования и застройки органом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_Toc442797228 \h </w:instrText>
        </w:r>
        <w:r w:rsidRPr="00E95165">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rsidR="004C4BF6" w:rsidRDefault="004C4BF6" w:rsidP="00D37D95">
      <w:pPr>
        <w:pStyle w:val="TOC3"/>
        <w:rPr>
          <w:rFonts w:ascii="Calibri" w:hAnsi="Calibri"/>
          <w:noProof/>
          <w:sz w:val="22"/>
          <w:szCs w:val="22"/>
        </w:rPr>
      </w:pPr>
      <w:hyperlink r:id="rId11" w:anchor="_Toc442797229#_Toc442797229" w:history="1">
        <w:r>
          <w:rPr>
            <w:rStyle w:val="Hyperlink"/>
            <w:noProof/>
            <w:kern w:val="32"/>
          </w:rPr>
          <w:t xml:space="preserve">Глава 3. Положения </w:t>
        </w:r>
        <w:r>
          <w:rPr>
            <w:rStyle w:val="Hyperlink"/>
          </w:rPr>
          <w:t>об изменении видов разрешенного использования земельных участков и объектов капитального строительства физическими и юридическими лицами</w:t>
        </w:r>
        <w:r>
          <w:rPr>
            <w:rStyle w:val="Hyperlink"/>
            <w:noProof/>
            <w:webHidden/>
          </w:rPr>
          <w:tab/>
        </w:r>
        <w:r>
          <w:rPr>
            <w:rStyle w:val="Hyperlink"/>
            <w:noProof/>
            <w:webHidden/>
          </w:rPr>
          <w:fldChar w:fldCharType="begin"/>
        </w:r>
        <w:r>
          <w:rPr>
            <w:rStyle w:val="Hyperlink"/>
            <w:noProof/>
            <w:webHidden/>
          </w:rPr>
          <w:instrText xml:space="preserve"> PAGEREF _Toc442797229 \h </w:instrText>
        </w:r>
        <w:r w:rsidRPr="00E95165">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rsidR="004C4BF6" w:rsidRDefault="004C4BF6" w:rsidP="00D37D95">
      <w:pPr>
        <w:pStyle w:val="TOC3"/>
        <w:rPr>
          <w:rFonts w:ascii="Calibri" w:hAnsi="Calibri"/>
          <w:noProof/>
          <w:sz w:val="22"/>
          <w:szCs w:val="22"/>
        </w:rPr>
      </w:pPr>
      <w:hyperlink r:id="rId12" w:anchor="_Toc442797230#_Toc442797230" w:history="1">
        <w:r>
          <w:rPr>
            <w:rStyle w:val="Hyperlink"/>
            <w:noProof/>
            <w:kern w:val="32"/>
          </w:rPr>
          <w:t>Глава 4. П</w:t>
        </w:r>
        <w:r>
          <w:rPr>
            <w:rStyle w:val="Hyperlink"/>
          </w:rPr>
          <w:t>оложения о подготовке документации по планировке территории органами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_Toc442797230 \h </w:instrText>
        </w:r>
        <w:r w:rsidRPr="00E95165">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4C4BF6" w:rsidRDefault="004C4BF6" w:rsidP="00D37D95">
      <w:pPr>
        <w:pStyle w:val="TOC3"/>
        <w:rPr>
          <w:rFonts w:ascii="Calibri" w:hAnsi="Calibri"/>
          <w:noProof/>
          <w:sz w:val="22"/>
          <w:szCs w:val="22"/>
        </w:rPr>
      </w:pPr>
      <w:hyperlink r:id="rId13" w:anchor="_Toc442797232#_Toc442797232" w:history="1">
        <w:r>
          <w:rPr>
            <w:rStyle w:val="Hyperlink"/>
            <w:noProof/>
            <w:kern w:val="32"/>
          </w:rPr>
          <w:t xml:space="preserve">Глава 5. Положения </w:t>
        </w:r>
        <w:r>
          <w:rPr>
            <w:rStyle w:val="Hyperlink"/>
          </w:rPr>
          <w:t>о проведении публичных слушаний по вопросам землепользования и застройки</w:t>
        </w:r>
        <w:r>
          <w:rPr>
            <w:rStyle w:val="Hyperlink"/>
            <w:noProof/>
            <w:kern w:val="32"/>
          </w:rPr>
          <w:t>.</w:t>
        </w:r>
        <w:r>
          <w:rPr>
            <w:rStyle w:val="Hyperlink"/>
            <w:noProof/>
            <w:webHidden/>
          </w:rPr>
          <w:tab/>
        </w:r>
        <w:r>
          <w:rPr>
            <w:rStyle w:val="Hyperlink"/>
            <w:noProof/>
            <w:webHidden/>
          </w:rPr>
          <w:fldChar w:fldCharType="begin"/>
        </w:r>
        <w:r>
          <w:rPr>
            <w:rStyle w:val="Hyperlink"/>
            <w:noProof/>
            <w:webHidden/>
          </w:rPr>
          <w:instrText xml:space="preserve"> PAGEREF _Toc442797232 \h </w:instrText>
        </w:r>
        <w:r w:rsidRPr="00E95165">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rsidR="004C4BF6" w:rsidRDefault="004C4BF6" w:rsidP="00D37D95">
      <w:pPr>
        <w:pStyle w:val="TOC3"/>
        <w:rPr>
          <w:rStyle w:val="Hyperlink"/>
          <w:color w:val="auto"/>
        </w:rPr>
      </w:pPr>
      <w:hyperlink r:id="rId14" w:anchor="_Toc442797234#_Toc442797234" w:history="1">
        <w:r>
          <w:rPr>
            <w:rStyle w:val="Hyperlink"/>
            <w:noProof/>
            <w:kern w:val="32"/>
          </w:rPr>
          <w:t xml:space="preserve">Глава 6. Положения </w:t>
        </w:r>
        <w:r>
          <w:rPr>
            <w:rStyle w:val="Hyperlink"/>
          </w:rPr>
          <w:t>о регулировании иных вопросов землепользования и застройки</w:t>
        </w:r>
        <w:r>
          <w:rPr>
            <w:rStyle w:val="Hyperlink"/>
            <w:noProof/>
            <w:kern w:val="32"/>
          </w:rPr>
          <w:t>.</w:t>
        </w:r>
        <w:r>
          <w:rPr>
            <w:rStyle w:val="Hyperlink"/>
            <w:noProof/>
            <w:webHidden/>
          </w:rPr>
          <w:tab/>
        </w:r>
        <w:r>
          <w:rPr>
            <w:rStyle w:val="Hyperlink"/>
            <w:noProof/>
            <w:webHidden/>
          </w:rPr>
          <w:fldChar w:fldCharType="begin"/>
        </w:r>
        <w:r>
          <w:rPr>
            <w:rStyle w:val="Hyperlink"/>
            <w:noProof/>
            <w:webHidden/>
          </w:rPr>
          <w:instrText xml:space="preserve"> PAGEREF _Toc442797234 \h </w:instrText>
        </w:r>
        <w:r w:rsidRPr="00E95165">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4C4BF6" w:rsidRDefault="004C4BF6" w:rsidP="00D37D95">
      <w:pPr>
        <w:pStyle w:val="TOC3"/>
        <w:rPr>
          <w:rFonts w:ascii="Calibri" w:hAnsi="Calibri"/>
          <w:sz w:val="22"/>
          <w:szCs w:val="22"/>
        </w:rPr>
      </w:pPr>
      <w:hyperlink r:id="rId15" w:anchor="_Toc442797235#_Toc442797235" w:history="1">
        <w:r>
          <w:rPr>
            <w:rStyle w:val="Hyperlink"/>
            <w:noProof/>
            <w:kern w:val="32"/>
          </w:rPr>
          <w:t>Глава 7. Заключительные положения.</w:t>
        </w:r>
        <w:r>
          <w:rPr>
            <w:rStyle w:val="Hyperlink"/>
            <w:noProof/>
            <w:webHidden/>
          </w:rPr>
          <w:tab/>
        </w:r>
        <w:r>
          <w:rPr>
            <w:rStyle w:val="Hyperlink"/>
            <w:noProof/>
            <w:webHidden/>
          </w:rPr>
          <w:fldChar w:fldCharType="begin"/>
        </w:r>
        <w:r>
          <w:rPr>
            <w:rStyle w:val="Hyperlink"/>
            <w:noProof/>
            <w:webHidden/>
          </w:rPr>
          <w:instrText xml:space="preserve"> PAGEREF _Toc442797235 \h </w:instrText>
        </w:r>
        <w:r w:rsidRPr="00E95165">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4C4BF6" w:rsidRDefault="004C4BF6" w:rsidP="00D37D95">
      <w:pPr>
        <w:pStyle w:val="TOC2"/>
        <w:rPr>
          <w:rStyle w:val="Hyperlink"/>
          <w:color w:val="auto"/>
          <w:u w:val="none"/>
        </w:rPr>
      </w:pPr>
      <w:r>
        <w:rPr>
          <w:rStyle w:val="Hyperlink"/>
        </w:rPr>
        <w:t>ЧАСТЬ ВТОРАЯ                                                                                                                                 30</w:t>
      </w:r>
    </w:p>
    <w:p w:rsidR="004C4BF6" w:rsidRDefault="004C4BF6" w:rsidP="00D37D95">
      <w:pPr>
        <w:pStyle w:val="TOC2"/>
        <w:rPr>
          <w:rFonts w:ascii="Calibri" w:hAnsi="Calibri"/>
          <w:sz w:val="22"/>
          <w:szCs w:val="22"/>
        </w:rPr>
      </w:pPr>
      <w:r>
        <w:rPr>
          <w:rStyle w:val="Hyperlink"/>
        </w:rPr>
        <w:t>КАРТА (</w:t>
      </w:r>
      <w:hyperlink r:id="rId16" w:anchor="_Toc442797252#_Toc442797252" w:history="1">
        <w:r>
          <w:rPr>
            <w:rStyle w:val="Hyperlink"/>
            <w:kern w:val="32"/>
          </w:rPr>
          <w:t>СХЕМА) ГРАДОСТРОИТЕЛЬНОГО ЗОНИРОВАНИЯ</w:t>
        </w:r>
        <w:r>
          <w:rPr>
            <w:rStyle w:val="Hyperlink"/>
            <w:webHidden/>
          </w:rPr>
          <w:tab/>
        </w:r>
        <w:r>
          <w:rPr>
            <w:rStyle w:val="Hyperlink"/>
            <w:webHidden/>
          </w:rPr>
          <w:fldChar w:fldCharType="begin"/>
        </w:r>
        <w:r>
          <w:rPr>
            <w:rStyle w:val="Hyperlink"/>
            <w:webHidden/>
          </w:rPr>
          <w:instrText xml:space="preserve"> PAGEREF _Toc442797252 \h </w:instrText>
        </w:r>
        <w:r w:rsidRPr="00E95165">
          <w:rPr>
            <w:rStyle w:val="Hyperlink"/>
            <w:webHidden/>
          </w:rPr>
        </w:r>
        <w:r>
          <w:rPr>
            <w:rStyle w:val="Hyperlink"/>
            <w:webHidden/>
          </w:rPr>
          <w:fldChar w:fldCharType="separate"/>
        </w:r>
        <w:r>
          <w:rPr>
            <w:rStyle w:val="Hyperlink"/>
            <w:webHidden/>
          </w:rPr>
          <w:t>31</w:t>
        </w:r>
        <w:r>
          <w:rPr>
            <w:rStyle w:val="Hyperlink"/>
            <w:webHidden/>
          </w:rPr>
          <w:fldChar w:fldCharType="end"/>
        </w:r>
      </w:hyperlink>
    </w:p>
    <w:p w:rsidR="004C4BF6" w:rsidRDefault="004C4BF6" w:rsidP="00D37D95">
      <w:pPr>
        <w:pStyle w:val="TOC3"/>
        <w:rPr>
          <w:rStyle w:val="Hyperlink"/>
          <w:color w:val="auto"/>
        </w:rPr>
      </w:pPr>
      <w:hyperlink r:id="rId17" w:anchor="_Toc442797253#_Toc442797253" w:history="1">
        <w:r>
          <w:rPr>
            <w:rStyle w:val="Hyperlink"/>
            <w:noProof/>
            <w:kern w:val="32"/>
          </w:rPr>
          <w:t xml:space="preserve">Глава 8. Градостроительное зонирование </w:t>
        </w:r>
      </w:hyperlink>
      <w:hyperlink r:id="rId18" w:anchor="_Toc442797254#_Toc442797254" w:history="1">
        <w:r>
          <w:rPr>
            <w:rStyle w:val="Hyperlink"/>
            <w:kern w:val="32"/>
          </w:rPr>
          <w:t xml:space="preserve">                                                                                       30</w:t>
        </w:r>
      </w:hyperlink>
    </w:p>
    <w:p w:rsidR="004C4BF6" w:rsidRDefault="004C4BF6" w:rsidP="00D37D95">
      <w:pPr>
        <w:pStyle w:val="TOC2"/>
        <w:rPr>
          <w:rFonts w:ascii="Calibri" w:hAnsi="Calibri"/>
          <w:sz w:val="22"/>
          <w:szCs w:val="22"/>
        </w:rPr>
      </w:pPr>
      <w:hyperlink r:id="rId19" w:anchor="_Toc442797236#_Toc442797236" w:history="1">
        <w:r>
          <w:rPr>
            <w:rStyle w:val="Hyperlink"/>
            <w:kern w:val="32"/>
          </w:rPr>
          <w:t>ЧАСТЬ ТРЕТЬЯ.</w:t>
        </w:r>
        <w:r>
          <w:rPr>
            <w:rStyle w:val="Hyperlink"/>
            <w:webHidden/>
          </w:rPr>
          <w:tab/>
        </w:r>
        <w:r>
          <w:rPr>
            <w:rStyle w:val="Hyperlink"/>
            <w:webHidden/>
          </w:rPr>
          <w:fldChar w:fldCharType="begin"/>
        </w:r>
        <w:r>
          <w:rPr>
            <w:rStyle w:val="Hyperlink"/>
            <w:webHidden/>
          </w:rPr>
          <w:instrText xml:space="preserve"> PAGEREF _Toc442797236 \h </w:instrText>
        </w:r>
        <w:r w:rsidRPr="00E95165">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4C4BF6" w:rsidRDefault="004C4BF6" w:rsidP="00D37D95">
      <w:pPr>
        <w:pStyle w:val="TOC2"/>
        <w:rPr>
          <w:rFonts w:ascii="Calibri" w:hAnsi="Calibri"/>
          <w:sz w:val="22"/>
          <w:szCs w:val="22"/>
        </w:rPr>
      </w:pPr>
      <w:hyperlink r:id="rId20" w:anchor="_Toc442797237#_Toc442797237" w:history="1">
        <w:r>
          <w:rPr>
            <w:rStyle w:val="Hyperlink"/>
            <w:kern w:val="32"/>
          </w:rPr>
          <w:t>ГРАДОСТРОИТЕЛЬНЫЕ РЕГЛАМЕНТЫ</w:t>
        </w:r>
        <w:r>
          <w:rPr>
            <w:rStyle w:val="Hyperlink"/>
            <w:webHidden/>
          </w:rPr>
          <w:tab/>
        </w:r>
        <w:r>
          <w:rPr>
            <w:rStyle w:val="Hyperlink"/>
            <w:webHidden/>
          </w:rPr>
          <w:fldChar w:fldCharType="begin"/>
        </w:r>
        <w:r>
          <w:rPr>
            <w:rStyle w:val="Hyperlink"/>
            <w:webHidden/>
          </w:rPr>
          <w:instrText xml:space="preserve"> PAGEREF _Toc442797237 \h </w:instrText>
        </w:r>
        <w:r w:rsidRPr="00E95165">
          <w:rPr>
            <w:rStyle w:val="Hyperlink"/>
            <w:webHidden/>
          </w:rPr>
        </w:r>
        <w:r>
          <w:rPr>
            <w:rStyle w:val="Hyperlink"/>
            <w:webHidden/>
          </w:rPr>
          <w:fldChar w:fldCharType="separate"/>
        </w:r>
        <w:r>
          <w:rPr>
            <w:rStyle w:val="Hyperlink"/>
            <w:webHidden/>
          </w:rPr>
          <w:t>32</w:t>
        </w:r>
        <w:r>
          <w:rPr>
            <w:rStyle w:val="Hyperlink"/>
            <w:webHidden/>
          </w:rPr>
          <w:fldChar w:fldCharType="end"/>
        </w:r>
      </w:hyperlink>
    </w:p>
    <w:p w:rsidR="004C4BF6" w:rsidRDefault="004C4BF6" w:rsidP="00D37D95">
      <w:pPr>
        <w:pStyle w:val="TOC3"/>
        <w:rPr>
          <w:rFonts w:ascii="Calibri" w:hAnsi="Calibri"/>
          <w:noProof/>
          <w:sz w:val="22"/>
          <w:szCs w:val="22"/>
        </w:rPr>
      </w:pPr>
      <w:hyperlink r:id="rId21" w:anchor="_Toc442797238#_Toc442797238" w:history="1">
        <w:r>
          <w:rPr>
            <w:rStyle w:val="Hyperlink"/>
            <w:noProof/>
            <w:kern w:val="32"/>
          </w:rPr>
          <w:t>Глава 9. Градостроительные регламенты.</w:t>
        </w:r>
        <w:r>
          <w:rPr>
            <w:rStyle w:val="Hyperlink"/>
            <w:noProof/>
            <w:webHidden/>
          </w:rPr>
          <w:tab/>
        </w:r>
        <w:r>
          <w:rPr>
            <w:rStyle w:val="Hyperlink"/>
            <w:noProof/>
            <w:webHidden/>
          </w:rPr>
          <w:fldChar w:fldCharType="begin"/>
        </w:r>
        <w:r>
          <w:rPr>
            <w:rStyle w:val="Hyperlink"/>
            <w:noProof/>
            <w:webHidden/>
          </w:rPr>
          <w:instrText xml:space="preserve"> PAGEREF _Toc442797238 \h </w:instrText>
        </w:r>
        <w:r w:rsidRPr="00E95165">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4C4BF6" w:rsidRDefault="004C4BF6" w:rsidP="00D37D95">
      <w:pPr>
        <w:pStyle w:val="TOC3"/>
        <w:rPr>
          <w:rFonts w:ascii="Calibri" w:hAnsi="Calibri"/>
          <w:noProof/>
          <w:sz w:val="22"/>
          <w:szCs w:val="22"/>
        </w:rPr>
      </w:pPr>
      <w:hyperlink r:id="rId22" w:anchor="_Toc442797249#_Toc442797249" w:history="1">
        <w:r>
          <w:rPr>
            <w:rStyle w:val="Hyperlink"/>
            <w:noProof/>
            <w:kern w:val="32"/>
          </w:rPr>
          <w:t>Глава 10. Градостроительные регламенты по территориальным зонам.</w:t>
        </w:r>
        <w:r>
          <w:rPr>
            <w:rStyle w:val="Hyperlink"/>
            <w:noProof/>
            <w:webHidden/>
          </w:rPr>
          <w:tab/>
        </w:r>
        <w:r>
          <w:rPr>
            <w:rStyle w:val="Hyperlink"/>
            <w:noProof/>
            <w:webHidden/>
          </w:rPr>
          <w:fldChar w:fldCharType="begin"/>
        </w:r>
        <w:r>
          <w:rPr>
            <w:rStyle w:val="Hyperlink"/>
            <w:noProof/>
            <w:webHidden/>
          </w:rPr>
          <w:instrText xml:space="preserve"> PAGEREF _Toc442797249 \h </w:instrText>
        </w:r>
        <w:r w:rsidRPr="00E95165">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r>
        <w:rPr>
          <w:rFonts w:ascii="Calibri" w:hAnsi="Calibri"/>
          <w:noProof/>
          <w:sz w:val="22"/>
          <w:szCs w:val="22"/>
        </w:rPr>
        <w:t xml:space="preserve"> </w:t>
      </w:r>
    </w:p>
    <w:p w:rsidR="004C4BF6" w:rsidRDefault="004C4BF6" w:rsidP="00D37D95">
      <w:pPr>
        <w:pStyle w:val="TOC3"/>
        <w:rPr>
          <w:rFonts w:ascii="Calibri" w:hAnsi="Calibri"/>
          <w:noProof/>
          <w:sz w:val="22"/>
          <w:szCs w:val="22"/>
        </w:rPr>
      </w:pPr>
      <w:hyperlink r:id="rId23" w:anchor="_Toc442797251#_Toc442797251" w:history="1">
        <w:r>
          <w:rPr>
            <w:rStyle w:val="Hyperlink"/>
            <w:noProof/>
            <w:kern w:val="32"/>
          </w:rPr>
          <w:t>Глава 11. Ограничения использования земельных участков 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_Toc442797251 \h </w:instrText>
        </w:r>
        <w:r w:rsidRPr="00E95165">
          <w:rPr>
            <w:rStyle w:val="Hyperlink"/>
            <w:noProof/>
            <w:webHidden/>
          </w:rPr>
        </w:r>
        <w:r>
          <w:rPr>
            <w:rStyle w:val="Hyperlink"/>
            <w:noProof/>
            <w:webHidden/>
          </w:rPr>
          <w:fldChar w:fldCharType="separate"/>
        </w:r>
        <w:r>
          <w:rPr>
            <w:rStyle w:val="Hyperlink"/>
            <w:noProof/>
            <w:webHidden/>
          </w:rPr>
          <w:t>72</w:t>
        </w:r>
        <w:r>
          <w:rPr>
            <w:rStyle w:val="Hyperlink"/>
            <w:noProof/>
            <w:webHidden/>
          </w:rPr>
          <w:fldChar w:fldCharType="end"/>
        </w:r>
      </w:hyperlink>
    </w:p>
    <w:p w:rsidR="004C4BF6" w:rsidRDefault="004C4BF6" w:rsidP="00D37D95">
      <w:pPr>
        <w:pStyle w:val="TOC3"/>
        <w:rPr>
          <w:rStyle w:val="Hyperlink"/>
          <w:color w:val="auto"/>
        </w:rPr>
      </w:pPr>
    </w:p>
    <w:p w:rsidR="004C4BF6" w:rsidRDefault="004C4BF6" w:rsidP="00D37D95">
      <w:pPr>
        <w:pStyle w:val="TOC3"/>
        <w:rPr>
          <w:rStyle w:val="Hyperlink"/>
          <w:noProof/>
        </w:rPr>
      </w:pPr>
      <w:hyperlink r:id="rId24" w:anchor="_Toc442797251#_Toc442797251" w:history="1">
        <w:r>
          <w:rPr>
            <w:rStyle w:val="Hyperlink"/>
            <w:noProof/>
          </w:rPr>
          <w:t>Приложение 1</w:t>
        </w:r>
        <w:r>
          <w:rPr>
            <w:rStyle w:val="Hyperlink"/>
            <w:noProof/>
            <w:kern w:val="32"/>
          </w:rPr>
          <w:t>.</w:t>
        </w:r>
        <w:r>
          <w:rPr>
            <w:rStyle w:val="Hyperlink"/>
            <w:noProof/>
            <w:webHidden/>
          </w:rPr>
          <w:tab/>
          <w:t>99</w:t>
        </w:r>
      </w:hyperlink>
    </w:p>
    <w:p w:rsidR="004C4BF6" w:rsidRDefault="004C4BF6" w:rsidP="00D37D95">
      <w:pPr>
        <w:pStyle w:val="TOC3"/>
        <w:rPr>
          <w:rStyle w:val="Hyperlink"/>
          <w:noProof/>
        </w:rPr>
      </w:pPr>
    </w:p>
    <w:p w:rsidR="004C4BF6" w:rsidRDefault="004C4BF6" w:rsidP="00D37D95"/>
    <w:p w:rsidR="004C4BF6" w:rsidRDefault="004C4BF6" w:rsidP="00D37D95">
      <w:pPr>
        <w:rPr>
          <w:noProof/>
        </w:rPr>
      </w:pPr>
    </w:p>
    <w:p w:rsidR="004C4BF6" w:rsidRDefault="004C4BF6" w:rsidP="00D37D95">
      <w:pPr>
        <w:pStyle w:val="Heading1"/>
        <w:keepNext w:val="0"/>
        <w:widowControl w:val="0"/>
        <w:tabs>
          <w:tab w:val="left" w:pos="5190"/>
        </w:tabs>
        <w:spacing w:before="0" w:after="0"/>
        <w:rPr>
          <w:rFonts w:ascii="Times New Roman" w:hAnsi="Times New Roman"/>
          <w:bCs/>
          <w:sz w:val="30"/>
          <w:szCs w:val="30"/>
        </w:rPr>
      </w:pPr>
      <w:r>
        <w:rPr>
          <w:bCs/>
          <w:sz w:val="28"/>
          <w:szCs w:val="28"/>
        </w:rPr>
        <w:fldChar w:fldCharType="end"/>
      </w:r>
    </w:p>
    <w:p w:rsidR="004C4BF6" w:rsidRDefault="004C4BF6" w:rsidP="00D37D95">
      <w:pPr>
        <w:pStyle w:val="Heading1"/>
        <w:keepNext w:val="0"/>
        <w:widowControl w:val="0"/>
        <w:numPr>
          <w:ilvl w:val="0"/>
          <w:numId w:val="2"/>
        </w:numPr>
        <w:tabs>
          <w:tab w:val="left" w:pos="0"/>
        </w:tabs>
        <w:spacing w:before="0" w:after="0"/>
        <w:jc w:val="both"/>
        <w:rPr>
          <w:rFonts w:ascii="Times New Roman" w:hAnsi="Times New Roman"/>
          <w:bCs/>
          <w:sz w:val="30"/>
          <w:szCs w:val="30"/>
        </w:rPr>
      </w:pPr>
    </w:p>
    <w:p w:rsidR="004C4BF6" w:rsidRDefault="004C4BF6" w:rsidP="00D37D95">
      <w:pPr>
        <w:pStyle w:val="Heading1"/>
        <w:keepNext w:val="0"/>
        <w:widowControl w:val="0"/>
        <w:numPr>
          <w:ilvl w:val="0"/>
          <w:numId w:val="2"/>
        </w:numPr>
        <w:tabs>
          <w:tab w:val="left" w:pos="0"/>
        </w:tabs>
        <w:spacing w:before="0" w:after="0"/>
        <w:rPr>
          <w:rFonts w:ascii="Times New Roman" w:hAnsi="Times New Roman"/>
          <w:bCs/>
          <w:sz w:val="24"/>
          <w:szCs w:val="24"/>
        </w:rPr>
      </w:pPr>
      <w:r>
        <w:rPr>
          <w:rFonts w:ascii="Times New Roman" w:hAnsi="Times New Roman"/>
          <w:b/>
          <w:bCs/>
          <w:sz w:val="24"/>
          <w:szCs w:val="24"/>
        </w:rPr>
        <w:br w:type="page"/>
      </w:r>
      <w:bookmarkStart w:id="0" w:name="_Toc442797223"/>
      <w:bookmarkStart w:id="1" w:name="_Toc442797236"/>
      <w:r>
        <w:rPr>
          <w:rFonts w:ascii="Times New Roman" w:hAnsi="Times New Roman"/>
          <w:b/>
          <w:bCs/>
          <w:sz w:val="24"/>
          <w:szCs w:val="24"/>
        </w:rPr>
        <w:t>ЧАСТЬ ПЕРВАЯ</w:t>
      </w:r>
      <w:bookmarkEnd w:id="0"/>
    </w:p>
    <w:p w:rsidR="004C4BF6" w:rsidRDefault="004C4BF6" w:rsidP="00D37D95">
      <w:pPr>
        <w:pStyle w:val="Heading1"/>
        <w:keepNext w:val="0"/>
        <w:widowControl w:val="0"/>
        <w:tabs>
          <w:tab w:val="left" w:pos="5190"/>
        </w:tabs>
        <w:spacing w:before="0" w:after="0"/>
        <w:rPr>
          <w:rFonts w:ascii="Times New Roman" w:hAnsi="Times New Roman"/>
          <w:b/>
          <w:bCs/>
          <w:sz w:val="24"/>
          <w:szCs w:val="24"/>
        </w:rPr>
      </w:pPr>
      <w:bookmarkStart w:id="2" w:name="_Toc442797224"/>
      <w:r>
        <w:rPr>
          <w:rFonts w:ascii="Times New Roman" w:hAnsi="Times New Roman"/>
          <w:b/>
          <w:bCs/>
          <w:sz w:val="24"/>
          <w:szCs w:val="24"/>
        </w:rPr>
        <w:t>ПОРЯДОК ПРИМЕНЕНИЯ ПРАВИЛ ЗЕМЛЕПОЛЬЗОВАНИЯ И ЗАСТРОЙКИ</w:t>
      </w:r>
      <w:bookmarkEnd w:id="2"/>
    </w:p>
    <w:p w:rsidR="004C4BF6" w:rsidRDefault="004C4BF6" w:rsidP="00D37D95">
      <w:pPr>
        <w:pStyle w:val="Heading1"/>
        <w:keepNext w:val="0"/>
        <w:widowControl w:val="0"/>
        <w:numPr>
          <w:ilvl w:val="0"/>
          <w:numId w:val="2"/>
        </w:numPr>
        <w:tabs>
          <w:tab w:val="left" w:pos="0"/>
        </w:tabs>
        <w:spacing w:before="0" w:after="0"/>
        <w:rPr>
          <w:rFonts w:ascii="Times New Roman" w:hAnsi="Times New Roman"/>
          <w:bCs/>
          <w:sz w:val="24"/>
          <w:szCs w:val="24"/>
        </w:rPr>
      </w:pPr>
      <w:bookmarkStart w:id="3" w:name="_Toc442797226"/>
      <w:r>
        <w:rPr>
          <w:rFonts w:ascii="Times New Roman" w:hAnsi="Times New Roman"/>
          <w:b/>
          <w:bCs/>
          <w:sz w:val="24"/>
          <w:szCs w:val="24"/>
        </w:rPr>
        <w:t xml:space="preserve">И ВНЕСЕНИЯ ИЗМЕНЕНИЙ В </w:t>
      </w:r>
      <w:bookmarkEnd w:id="3"/>
      <w:r>
        <w:rPr>
          <w:rFonts w:ascii="Times New Roman" w:hAnsi="Times New Roman"/>
          <w:b/>
          <w:bCs/>
          <w:sz w:val="24"/>
          <w:szCs w:val="24"/>
        </w:rPr>
        <w:t>УКАЗАННЫЕ ПРАВИЛА</w:t>
      </w:r>
    </w:p>
    <w:p w:rsidR="004C4BF6" w:rsidRDefault="004C4BF6"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4" w:name="_Toc273621816"/>
      <w:r>
        <w:rPr>
          <w:rFonts w:ascii="Times New Roman" w:hAnsi="Times New Roman"/>
          <w:b/>
          <w:bCs/>
          <w:color w:val="auto"/>
          <w:kern w:val="32"/>
          <w:sz w:val="24"/>
          <w:szCs w:val="24"/>
        </w:rPr>
        <w:t> </w:t>
      </w:r>
      <w:bookmarkStart w:id="5" w:name="_Toc442797227"/>
      <w:r>
        <w:rPr>
          <w:rFonts w:ascii="Times New Roman" w:hAnsi="Times New Roman"/>
          <w:b/>
          <w:bCs/>
          <w:color w:val="auto"/>
          <w:kern w:val="32"/>
          <w:sz w:val="24"/>
          <w:szCs w:val="24"/>
        </w:rPr>
        <w:t>Общие положения</w:t>
      </w:r>
      <w:bookmarkEnd w:id="4"/>
      <w:r>
        <w:rPr>
          <w:rFonts w:ascii="Times New Roman" w:hAnsi="Times New Roman"/>
          <w:b/>
          <w:bCs/>
          <w:color w:val="auto"/>
          <w:kern w:val="32"/>
          <w:sz w:val="24"/>
          <w:szCs w:val="24"/>
        </w:rPr>
        <w:t>.</w:t>
      </w:r>
      <w:bookmarkEnd w:id="5"/>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Основные определения и термины, используемые в настоящих Правилах</w:t>
      </w:r>
      <w:bookmarkEnd w:id="6"/>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1.1.1. В настоящих Правилах нижеприведенные термины используются в следующем значении:</w:t>
      </w:r>
    </w:p>
    <w:p w:rsidR="004C4BF6" w:rsidRDefault="004C4BF6" w:rsidP="00D37D95">
      <w:pPr>
        <w:widowControl w:val="0"/>
        <w:ind w:firstLine="709"/>
        <w:jc w:val="both"/>
        <w:rPr>
          <w:sz w:val="24"/>
          <w:szCs w:val="24"/>
        </w:rPr>
      </w:pPr>
      <w:r>
        <w:rPr>
          <w:b/>
          <w:sz w:val="24"/>
          <w:szCs w:val="24"/>
        </w:rPr>
        <w:t>акт приемки</w:t>
      </w:r>
      <w:r>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4C4BF6" w:rsidRDefault="004C4BF6" w:rsidP="00D37D95">
      <w:pPr>
        <w:widowControl w:val="0"/>
        <w:ind w:firstLine="709"/>
        <w:jc w:val="both"/>
        <w:rPr>
          <w:sz w:val="24"/>
          <w:szCs w:val="24"/>
        </w:rPr>
      </w:pPr>
      <w:r>
        <w:rPr>
          <w:b/>
          <w:sz w:val="24"/>
          <w:szCs w:val="24"/>
        </w:rPr>
        <w:t>автостоянка открытого типа</w:t>
      </w:r>
      <w:r>
        <w:rPr>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4C4BF6" w:rsidRDefault="004C4BF6" w:rsidP="00D37D95">
      <w:pPr>
        <w:widowControl w:val="0"/>
        <w:autoSpaceDE w:val="0"/>
        <w:autoSpaceDN w:val="0"/>
        <w:adjustRightInd w:val="0"/>
        <w:ind w:firstLine="709"/>
        <w:jc w:val="both"/>
        <w:rPr>
          <w:sz w:val="24"/>
          <w:szCs w:val="24"/>
        </w:rPr>
      </w:pPr>
      <w:r>
        <w:rPr>
          <w:b/>
          <w:sz w:val="24"/>
          <w:szCs w:val="24"/>
        </w:rPr>
        <w:t>арендатор земельного участка</w:t>
      </w:r>
      <w:r>
        <w:rPr>
          <w:sz w:val="24"/>
          <w:szCs w:val="24"/>
        </w:rPr>
        <w:t xml:space="preserve"> - лицо, владеющее и пользующееся земельным участком по договору аренды, договору субаренды;</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благоустройство территории муниципального образования</w:t>
      </w:r>
      <w:r>
        <w:rPr>
          <w:rFonts w:eastAsia="TimesNew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4C4BF6" w:rsidRDefault="004C4BF6" w:rsidP="00D37D95">
      <w:pPr>
        <w:autoSpaceDE w:val="0"/>
        <w:autoSpaceDN w:val="0"/>
        <w:adjustRightInd w:val="0"/>
        <w:ind w:firstLine="709"/>
        <w:jc w:val="both"/>
        <w:rPr>
          <w:sz w:val="24"/>
          <w:szCs w:val="24"/>
          <w:lang w:eastAsia="en-US"/>
        </w:rPr>
      </w:pPr>
      <w:r>
        <w:rPr>
          <w:rFonts w:eastAsia="TimesNewRoman"/>
          <w:b/>
          <w:sz w:val="24"/>
          <w:szCs w:val="24"/>
        </w:rPr>
        <w:t>владелец земельного участка, объекта капитального строительства</w:t>
      </w:r>
      <w:r>
        <w:rPr>
          <w:rFonts w:eastAsia="TimesNewRoman"/>
          <w:sz w:val="24"/>
          <w:szCs w:val="24"/>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4C4BF6" w:rsidRDefault="004C4BF6" w:rsidP="00D37D95">
      <w:pPr>
        <w:widowControl w:val="0"/>
        <w:ind w:firstLine="709"/>
        <w:jc w:val="both"/>
        <w:rPr>
          <w:sz w:val="24"/>
          <w:szCs w:val="24"/>
        </w:rPr>
      </w:pPr>
      <w:r>
        <w:rPr>
          <w:b/>
          <w:sz w:val="24"/>
          <w:szCs w:val="24"/>
        </w:rPr>
        <w:t>временный объект</w:t>
      </w:r>
      <w:r>
        <w:rPr>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4C4BF6" w:rsidRDefault="004C4BF6" w:rsidP="00D37D95">
      <w:pPr>
        <w:widowControl w:val="0"/>
        <w:ind w:firstLine="709"/>
        <w:jc w:val="both"/>
        <w:rPr>
          <w:sz w:val="24"/>
          <w:szCs w:val="24"/>
        </w:rPr>
      </w:pPr>
      <w:r>
        <w:rPr>
          <w:b/>
          <w:sz w:val="24"/>
          <w:szCs w:val="24"/>
        </w:rPr>
        <w:t>временные здания и сооружения для нужд строительного процесса</w:t>
      </w:r>
      <w:r>
        <w:rPr>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4C4BF6" w:rsidRDefault="004C4BF6" w:rsidP="00D37D95">
      <w:pPr>
        <w:widowControl w:val="0"/>
        <w:ind w:firstLine="709"/>
        <w:jc w:val="both"/>
        <w:rPr>
          <w:sz w:val="24"/>
          <w:szCs w:val="24"/>
        </w:rPr>
      </w:pPr>
      <w:r>
        <w:rPr>
          <w:b/>
          <w:sz w:val="24"/>
          <w:szCs w:val="24"/>
        </w:rPr>
        <w:t>временные постройки и сооружения</w:t>
      </w:r>
      <w:r>
        <w:rPr>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4C4BF6" w:rsidRDefault="004C4BF6" w:rsidP="00D37D95">
      <w:pPr>
        <w:widowControl w:val="0"/>
        <w:ind w:firstLine="709"/>
        <w:jc w:val="both"/>
        <w:rPr>
          <w:sz w:val="24"/>
          <w:szCs w:val="24"/>
        </w:rPr>
      </w:pPr>
      <w:r>
        <w:rPr>
          <w:b/>
          <w:sz w:val="24"/>
          <w:szCs w:val="24"/>
        </w:rPr>
        <w:t>вспомогательные виды разрешенного использования</w:t>
      </w:r>
      <w:r>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4C4BF6" w:rsidRDefault="004C4BF6" w:rsidP="00D37D95">
      <w:pPr>
        <w:widowControl w:val="0"/>
        <w:ind w:firstLine="709"/>
        <w:jc w:val="both"/>
        <w:rPr>
          <w:sz w:val="24"/>
          <w:szCs w:val="24"/>
        </w:rPr>
      </w:pPr>
      <w:r>
        <w:rPr>
          <w:b/>
          <w:sz w:val="24"/>
          <w:szCs w:val="24"/>
        </w:rPr>
        <w:t>высота здания по фасадной линии застройки</w:t>
      </w:r>
      <w:r>
        <w:rPr>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4C4BF6" w:rsidRDefault="004C4BF6" w:rsidP="00D37D95">
      <w:pPr>
        <w:widowControl w:val="0"/>
        <w:ind w:firstLine="709"/>
        <w:jc w:val="both"/>
        <w:rPr>
          <w:sz w:val="24"/>
          <w:szCs w:val="24"/>
        </w:rPr>
      </w:pPr>
      <w:r>
        <w:rPr>
          <w:b/>
          <w:sz w:val="24"/>
          <w:szCs w:val="24"/>
        </w:rPr>
        <w:t>высота здания, строения, сооружения</w:t>
      </w:r>
      <w:r>
        <w:rPr>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4C4BF6" w:rsidRDefault="004C4BF6" w:rsidP="00D37D95">
      <w:pPr>
        <w:autoSpaceDE w:val="0"/>
        <w:autoSpaceDN w:val="0"/>
        <w:adjustRightInd w:val="0"/>
        <w:ind w:firstLine="709"/>
        <w:jc w:val="both"/>
        <w:rPr>
          <w:rFonts w:eastAsia="TimesNewRoman"/>
          <w:sz w:val="24"/>
          <w:szCs w:val="24"/>
        </w:rPr>
      </w:pPr>
      <w:r>
        <w:rPr>
          <w:rFonts w:eastAsia="TimesNewRoman"/>
          <w:b/>
          <w:sz w:val="24"/>
          <w:szCs w:val="24"/>
        </w:rPr>
        <w:t>градостроительная деятельность</w:t>
      </w:r>
      <w:r>
        <w:rPr>
          <w:rFonts w:eastAsia="TimesNew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C4BF6" w:rsidRDefault="004C4BF6" w:rsidP="00D37D95">
      <w:pPr>
        <w:autoSpaceDE w:val="0"/>
        <w:autoSpaceDN w:val="0"/>
        <w:adjustRightInd w:val="0"/>
        <w:ind w:firstLine="709"/>
        <w:jc w:val="both"/>
        <w:rPr>
          <w:rFonts w:eastAsia="TimesNewRoman"/>
          <w:sz w:val="24"/>
          <w:szCs w:val="24"/>
        </w:rPr>
      </w:pPr>
      <w:r>
        <w:rPr>
          <w:rFonts w:eastAsia="TimesNewRoman"/>
          <w:b/>
          <w:sz w:val="24"/>
          <w:szCs w:val="24"/>
        </w:rPr>
        <w:t>градостроительная документация</w:t>
      </w:r>
      <w:r>
        <w:rPr>
          <w:rFonts w:eastAsia="TimesNewRoman"/>
          <w:sz w:val="24"/>
          <w:szCs w:val="24"/>
        </w:rPr>
        <w:t xml:space="preserve"> – проекты планировки территории, проекты межевания территории и градостроительные планы земельных участков;</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градостроительный план земельного участка</w:t>
      </w:r>
      <w:r>
        <w:rPr>
          <w:rFonts w:eastAsia="TimesNewRoman"/>
          <w:sz w:val="24"/>
          <w:szCs w:val="24"/>
        </w:rPr>
        <w:t xml:space="preserve"> </w:t>
      </w:r>
      <w:r>
        <w:rPr>
          <w:rFonts w:eastAsia="TimesNewRoman"/>
          <w:i/>
          <w:iCs/>
          <w:sz w:val="24"/>
          <w:szCs w:val="24"/>
        </w:rPr>
        <w:t xml:space="preserve">– </w:t>
      </w:r>
      <w:r>
        <w:rPr>
          <w:rFonts w:eastAsia="TimesNew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4C4BF6" w:rsidRDefault="004C4BF6" w:rsidP="00D37D95">
      <w:pPr>
        <w:widowControl w:val="0"/>
        <w:ind w:firstLine="709"/>
        <w:jc w:val="both"/>
        <w:rPr>
          <w:rFonts w:eastAsia="TimesNewRoman"/>
          <w:sz w:val="24"/>
          <w:szCs w:val="24"/>
        </w:rPr>
      </w:pPr>
      <w:r>
        <w:rPr>
          <w:rFonts w:eastAsia="TimesNewRoman"/>
          <w:b/>
          <w:sz w:val="24"/>
          <w:szCs w:val="24"/>
        </w:rPr>
        <w:t>градостроительный регламент</w:t>
      </w:r>
      <w:r>
        <w:rPr>
          <w:rFonts w:eastAsia="TimesNew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C4BF6" w:rsidRDefault="004C4BF6" w:rsidP="00D37D95">
      <w:pPr>
        <w:widowControl w:val="0"/>
        <w:ind w:firstLine="709"/>
        <w:jc w:val="both"/>
        <w:rPr>
          <w:sz w:val="24"/>
          <w:szCs w:val="24"/>
          <w:lang w:eastAsia="en-US"/>
        </w:rPr>
      </w:pPr>
      <w:r>
        <w:rPr>
          <w:b/>
          <w:sz w:val="24"/>
          <w:szCs w:val="24"/>
        </w:rPr>
        <w:t>градостроительное зонирование</w:t>
      </w:r>
      <w:r>
        <w:rPr>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4C4BF6" w:rsidRDefault="004C4BF6" w:rsidP="00D37D95">
      <w:pPr>
        <w:widowControl w:val="0"/>
        <w:ind w:firstLine="709"/>
        <w:jc w:val="both"/>
        <w:rPr>
          <w:sz w:val="24"/>
          <w:szCs w:val="24"/>
        </w:rPr>
      </w:pPr>
      <w:r>
        <w:rPr>
          <w:b/>
          <w:sz w:val="24"/>
          <w:szCs w:val="24"/>
        </w:rPr>
        <w:t>градостроительные изменения</w:t>
      </w:r>
      <w:r>
        <w:rPr>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4C4BF6" w:rsidRDefault="004C4BF6" w:rsidP="00D37D95">
      <w:pPr>
        <w:widowControl w:val="0"/>
        <w:ind w:firstLine="709"/>
        <w:jc w:val="both"/>
        <w:rPr>
          <w:sz w:val="24"/>
          <w:szCs w:val="24"/>
        </w:rPr>
      </w:pPr>
      <w:r>
        <w:rPr>
          <w:b/>
          <w:sz w:val="24"/>
          <w:szCs w:val="24"/>
        </w:rPr>
        <w:t>градостроительные изменения недвижимости</w:t>
      </w:r>
      <w:r>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C4BF6" w:rsidRDefault="004C4BF6" w:rsidP="00D37D95">
      <w:pPr>
        <w:widowControl w:val="0"/>
        <w:ind w:firstLine="709"/>
        <w:jc w:val="both"/>
        <w:rPr>
          <w:sz w:val="24"/>
          <w:szCs w:val="24"/>
        </w:rPr>
      </w:pPr>
      <w:r>
        <w:rPr>
          <w:b/>
          <w:sz w:val="24"/>
          <w:szCs w:val="24"/>
        </w:rPr>
        <w:t>заказчик</w:t>
      </w:r>
      <w:r>
        <w:rPr>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застройщик</w:t>
      </w:r>
      <w:r>
        <w:rPr>
          <w:rFonts w:eastAsia="TimesNew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земельный участок</w:t>
      </w:r>
      <w:r>
        <w:rPr>
          <w:rFonts w:eastAsia="TimesNewRoman"/>
          <w:sz w:val="24"/>
          <w:szCs w:val="24"/>
        </w:rPr>
        <w:t xml:space="preserve"> – часть поверхности земли (в т.ч. почвенный слой), границы которой описаны и удостоверены в установленном порядке;</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зона (район) застройки</w:t>
      </w:r>
      <w:r>
        <w:rPr>
          <w:rFonts w:eastAsia="TimesNew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зоны застройки блокированными жилыми домами</w:t>
      </w:r>
      <w:r>
        <w:rPr>
          <w:rFonts w:eastAsia="TimesNew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зоны с особыми условиями использования территорий</w:t>
      </w:r>
      <w:r>
        <w:rPr>
          <w:rFonts w:eastAsia="TimesNewRoman"/>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4BF6" w:rsidRDefault="004C4BF6" w:rsidP="00D37D95">
      <w:pPr>
        <w:widowControl w:val="0"/>
        <w:autoSpaceDE w:val="0"/>
        <w:autoSpaceDN w:val="0"/>
        <w:adjustRightInd w:val="0"/>
        <w:ind w:firstLine="709"/>
        <w:jc w:val="both"/>
        <w:rPr>
          <w:sz w:val="24"/>
          <w:szCs w:val="24"/>
          <w:lang w:eastAsia="en-US"/>
        </w:rPr>
      </w:pPr>
      <w:r>
        <w:rPr>
          <w:rFonts w:eastAsia="TimesNewRoman"/>
          <w:b/>
          <w:sz w:val="24"/>
          <w:szCs w:val="24"/>
        </w:rPr>
        <w:t>инвесторы</w:t>
      </w:r>
      <w:r>
        <w:rPr>
          <w:rFonts w:eastAsia="TimesNew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4C4BF6" w:rsidRDefault="004C4BF6" w:rsidP="00D37D95">
      <w:pPr>
        <w:widowControl w:val="0"/>
        <w:ind w:firstLine="709"/>
        <w:jc w:val="both"/>
        <w:rPr>
          <w:sz w:val="24"/>
          <w:szCs w:val="24"/>
        </w:rPr>
      </w:pPr>
      <w:r>
        <w:rPr>
          <w:b/>
          <w:sz w:val="24"/>
          <w:szCs w:val="24"/>
        </w:rPr>
        <w:t>индивидуальное жилищное строительство</w:t>
      </w:r>
      <w:r>
        <w:rPr>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4C4BF6" w:rsidRDefault="004C4BF6" w:rsidP="00D37D95">
      <w:pPr>
        <w:widowControl w:val="0"/>
        <w:ind w:firstLine="709"/>
        <w:jc w:val="both"/>
        <w:rPr>
          <w:sz w:val="24"/>
          <w:szCs w:val="24"/>
        </w:rPr>
      </w:pPr>
      <w:r>
        <w:rPr>
          <w:b/>
          <w:sz w:val="24"/>
          <w:szCs w:val="24"/>
        </w:rPr>
        <w:t>индивидуальный жилой дом</w:t>
      </w:r>
      <w:r>
        <w:rPr>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4C4BF6" w:rsidRDefault="004C4BF6" w:rsidP="00D37D95">
      <w:pPr>
        <w:widowControl w:val="0"/>
        <w:ind w:firstLine="709"/>
        <w:jc w:val="both"/>
        <w:rPr>
          <w:sz w:val="24"/>
          <w:szCs w:val="24"/>
        </w:rPr>
      </w:pPr>
      <w:r>
        <w:rPr>
          <w:b/>
          <w:sz w:val="24"/>
          <w:szCs w:val="24"/>
        </w:rPr>
        <w:t>индивидуальные застройщики (физические лица)</w:t>
      </w:r>
      <w:r>
        <w:rPr>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4C4BF6" w:rsidRDefault="004C4BF6" w:rsidP="00D37D95">
      <w:pPr>
        <w:widowControl w:val="0"/>
        <w:ind w:firstLine="709"/>
        <w:jc w:val="both"/>
        <w:rPr>
          <w:sz w:val="24"/>
          <w:szCs w:val="24"/>
        </w:rPr>
      </w:pPr>
      <w:r>
        <w:rPr>
          <w:b/>
          <w:sz w:val="24"/>
          <w:szCs w:val="24"/>
        </w:rPr>
        <w:t>изменение объектов недвижимости</w:t>
      </w:r>
      <w:r>
        <w:rPr>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4C4BF6" w:rsidRDefault="004C4BF6" w:rsidP="00D37D95">
      <w:pPr>
        <w:widowControl w:val="0"/>
        <w:ind w:firstLine="709"/>
        <w:jc w:val="both"/>
        <w:rPr>
          <w:sz w:val="24"/>
          <w:szCs w:val="24"/>
        </w:rPr>
      </w:pPr>
      <w:r>
        <w:rPr>
          <w:b/>
          <w:sz w:val="24"/>
          <w:szCs w:val="24"/>
        </w:rPr>
        <w:t>инженерная, транспортная и социальная инфраструктуры</w:t>
      </w:r>
      <w:r>
        <w:rPr>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4C4BF6" w:rsidRDefault="004C4BF6" w:rsidP="00D37D95">
      <w:pPr>
        <w:widowControl w:val="0"/>
        <w:ind w:firstLine="709"/>
        <w:jc w:val="both"/>
        <w:rPr>
          <w:sz w:val="24"/>
          <w:szCs w:val="24"/>
        </w:rPr>
      </w:pPr>
      <w:r>
        <w:rPr>
          <w:b/>
          <w:sz w:val="24"/>
          <w:szCs w:val="24"/>
        </w:rPr>
        <w:t xml:space="preserve">квартал (микрорайон) </w:t>
      </w:r>
      <w:r>
        <w:rPr>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4C4BF6" w:rsidRDefault="004C4BF6" w:rsidP="00D37D95">
      <w:pPr>
        <w:widowControl w:val="0"/>
        <w:ind w:firstLine="709"/>
        <w:jc w:val="both"/>
        <w:rPr>
          <w:rFonts w:ascii="Calibri" w:hAnsi="Calibri"/>
          <w:sz w:val="24"/>
          <w:szCs w:val="24"/>
        </w:rPr>
      </w:pPr>
      <w:r>
        <w:rPr>
          <w:b/>
          <w:sz w:val="24"/>
          <w:szCs w:val="24"/>
        </w:rPr>
        <w:t xml:space="preserve">комиссия по подготовке проекта Правил землепользования и застройки (далее - Комиссия) </w:t>
      </w:r>
      <w:r>
        <w:rPr>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4C4BF6" w:rsidRDefault="004C4BF6" w:rsidP="00D37D95">
      <w:pPr>
        <w:widowControl w:val="0"/>
        <w:ind w:firstLine="709"/>
        <w:jc w:val="both"/>
        <w:rPr>
          <w:sz w:val="24"/>
          <w:szCs w:val="24"/>
        </w:rPr>
      </w:pPr>
      <w:r>
        <w:rPr>
          <w:b/>
          <w:sz w:val="24"/>
          <w:szCs w:val="24"/>
        </w:rPr>
        <w:t>комиссия по проведению публичных слушаний по вопросам градостроительной деятельности муниципального образования</w:t>
      </w:r>
      <w:r>
        <w:rPr>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4C4BF6" w:rsidRDefault="004C4BF6" w:rsidP="00D37D95">
      <w:pPr>
        <w:widowControl w:val="0"/>
        <w:ind w:firstLine="709"/>
        <w:jc w:val="both"/>
        <w:rPr>
          <w:sz w:val="24"/>
          <w:szCs w:val="24"/>
        </w:rPr>
      </w:pPr>
      <w:r>
        <w:rPr>
          <w:b/>
          <w:sz w:val="24"/>
          <w:szCs w:val="24"/>
        </w:rPr>
        <w:t>консервация объекта</w:t>
      </w:r>
      <w:r>
        <w:rPr>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4C4BF6" w:rsidRDefault="004C4BF6" w:rsidP="00D37D95">
      <w:pPr>
        <w:autoSpaceDE w:val="0"/>
        <w:autoSpaceDN w:val="0"/>
        <w:adjustRightInd w:val="0"/>
        <w:ind w:firstLine="709"/>
        <w:jc w:val="both"/>
        <w:rPr>
          <w:rFonts w:eastAsia="TimesNewRoman"/>
          <w:sz w:val="24"/>
          <w:szCs w:val="24"/>
        </w:rPr>
      </w:pPr>
      <w:r>
        <w:rPr>
          <w:rFonts w:eastAsia="TimesNewRoman"/>
          <w:b/>
          <w:sz w:val="24"/>
          <w:szCs w:val="24"/>
        </w:rPr>
        <w:t>коэффициент застройки (Кз)</w:t>
      </w:r>
      <w:r>
        <w:rPr>
          <w:rFonts w:eastAsia="TimesNew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4C4BF6" w:rsidRDefault="004C4BF6" w:rsidP="00D37D95">
      <w:pPr>
        <w:autoSpaceDE w:val="0"/>
        <w:autoSpaceDN w:val="0"/>
        <w:adjustRightInd w:val="0"/>
        <w:ind w:firstLine="709"/>
        <w:jc w:val="both"/>
        <w:rPr>
          <w:rFonts w:eastAsia="TimesNewRoman"/>
          <w:sz w:val="24"/>
          <w:szCs w:val="24"/>
        </w:rPr>
      </w:pPr>
      <w:r>
        <w:rPr>
          <w:rFonts w:eastAsia="TimesNewRoman"/>
          <w:b/>
          <w:sz w:val="24"/>
          <w:szCs w:val="24"/>
        </w:rPr>
        <w:t>коэффициент плотности застройки (Кпз)</w:t>
      </w:r>
      <w:r>
        <w:rPr>
          <w:rFonts w:eastAsia="TimesNewRoman"/>
          <w:sz w:val="24"/>
          <w:szCs w:val="24"/>
        </w:rPr>
        <w:t xml:space="preserve"> – отношение площади всех этажей зданий и сооружений к площади участка;</w:t>
      </w:r>
    </w:p>
    <w:p w:rsidR="004C4BF6" w:rsidRDefault="004C4BF6" w:rsidP="00D37D95">
      <w:pPr>
        <w:widowControl w:val="0"/>
        <w:ind w:firstLine="709"/>
        <w:jc w:val="both"/>
        <w:rPr>
          <w:sz w:val="24"/>
          <w:szCs w:val="24"/>
          <w:lang w:eastAsia="en-US"/>
        </w:rPr>
      </w:pPr>
      <w:r>
        <w:rPr>
          <w:b/>
          <w:sz w:val="24"/>
          <w:szCs w:val="24"/>
        </w:rPr>
        <w:t>коэффициент использования территории (КИТ)</w:t>
      </w:r>
      <w:r>
        <w:rPr>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4C4BF6" w:rsidRDefault="004C4BF6" w:rsidP="00D37D95">
      <w:pPr>
        <w:widowControl w:val="0"/>
        <w:ind w:firstLine="709"/>
        <w:jc w:val="both"/>
        <w:rPr>
          <w:sz w:val="24"/>
          <w:szCs w:val="24"/>
        </w:rPr>
      </w:pPr>
      <w:r>
        <w:rPr>
          <w:b/>
          <w:sz w:val="24"/>
          <w:szCs w:val="24"/>
        </w:rPr>
        <w:t>коэффициент озеленения</w:t>
      </w:r>
      <w:r>
        <w:rPr>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4C4BF6" w:rsidRDefault="004C4BF6" w:rsidP="00D37D95">
      <w:pPr>
        <w:widowControl w:val="0"/>
        <w:ind w:firstLine="709"/>
        <w:jc w:val="both"/>
        <w:rPr>
          <w:sz w:val="24"/>
          <w:szCs w:val="24"/>
        </w:rPr>
      </w:pPr>
      <w:r>
        <w:rPr>
          <w:b/>
          <w:sz w:val="24"/>
          <w:szCs w:val="24"/>
        </w:rPr>
        <w:t>коэффициент плотности застройки</w:t>
      </w:r>
      <w:r>
        <w:rPr>
          <w:sz w:val="24"/>
          <w:szCs w:val="24"/>
        </w:rPr>
        <w:t> - отношение площади всех этажей зданий и сооружений к площади участка;</w:t>
      </w:r>
    </w:p>
    <w:p w:rsidR="004C4BF6" w:rsidRDefault="004C4BF6" w:rsidP="00D37D95">
      <w:pPr>
        <w:widowControl w:val="0"/>
        <w:ind w:firstLine="709"/>
        <w:jc w:val="both"/>
        <w:rPr>
          <w:sz w:val="24"/>
          <w:szCs w:val="24"/>
        </w:rPr>
      </w:pPr>
      <w:r>
        <w:rPr>
          <w:b/>
          <w:sz w:val="24"/>
          <w:szCs w:val="24"/>
        </w:rPr>
        <w:t>красные линии</w:t>
      </w:r>
      <w:r>
        <w:rPr>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C4BF6" w:rsidRDefault="004C4BF6" w:rsidP="00D37D95">
      <w:pPr>
        <w:widowControl w:val="0"/>
        <w:ind w:firstLine="709"/>
        <w:jc w:val="both"/>
        <w:rPr>
          <w:sz w:val="24"/>
          <w:szCs w:val="24"/>
        </w:rPr>
      </w:pPr>
      <w:r>
        <w:rPr>
          <w:b/>
          <w:sz w:val="24"/>
          <w:szCs w:val="24"/>
        </w:rPr>
        <w:t xml:space="preserve">линейные объекты - </w:t>
      </w:r>
      <w:r>
        <w:rPr>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C4BF6" w:rsidRDefault="004C4BF6" w:rsidP="00D37D95">
      <w:pPr>
        <w:widowControl w:val="0"/>
        <w:ind w:firstLine="709"/>
        <w:jc w:val="both"/>
        <w:rPr>
          <w:sz w:val="24"/>
          <w:szCs w:val="24"/>
        </w:rPr>
      </w:pPr>
      <w:r>
        <w:rPr>
          <w:b/>
          <w:sz w:val="24"/>
          <w:szCs w:val="24"/>
        </w:rPr>
        <w:t>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4C4BF6" w:rsidRDefault="004C4BF6" w:rsidP="00D37D95">
      <w:pPr>
        <w:widowControl w:val="0"/>
        <w:ind w:firstLine="709"/>
        <w:jc w:val="both"/>
        <w:rPr>
          <w:sz w:val="24"/>
          <w:szCs w:val="24"/>
        </w:rPr>
      </w:pPr>
      <w:r>
        <w:rPr>
          <w:b/>
          <w:sz w:val="24"/>
          <w:szCs w:val="24"/>
        </w:rPr>
        <w:t>лицевая граница участка</w:t>
      </w:r>
      <w:r>
        <w:rPr>
          <w:sz w:val="24"/>
          <w:szCs w:val="24"/>
        </w:rPr>
        <w:t xml:space="preserve"> - граница участка, примыкающая к улице, на которую ориентирован главный фасад здания;</w:t>
      </w:r>
    </w:p>
    <w:p w:rsidR="004C4BF6" w:rsidRDefault="004C4BF6" w:rsidP="00D37D95">
      <w:pPr>
        <w:widowControl w:val="0"/>
        <w:ind w:firstLine="709"/>
        <w:jc w:val="both"/>
        <w:rPr>
          <w:sz w:val="24"/>
          <w:szCs w:val="24"/>
        </w:rPr>
      </w:pPr>
      <w:r>
        <w:rPr>
          <w:b/>
          <w:sz w:val="24"/>
          <w:szCs w:val="24"/>
        </w:rPr>
        <w:t>межевание объекта землеустройства</w:t>
      </w:r>
      <w:r>
        <w:rPr>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4C4BF6" w:rsidRDefault="004C4BF6" w:rsidP="00D37D95">
      <w:pPr>
        <w:widowControl w:val="0"/>
        <w:ind w:firstLine="709"/>
        <w:jc w:val="both"/>
        <w:rPr>
          <w:sz w:val="24"/>
          <w:szCs w:val="24"/>
        </w:rPr>
      </w:pPr>
      <w:r>
        <w:rPr>
          <w:b/>
          <w:sz w:val="24"/>
          <w:szCs w:val="24"/>
        </w:rPr>
        <w:t xml:space="preserve">минимальные площадь и размеры земельных участков </w:t>
      </w:r>
      <w:r>
        <w:rPr>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4C4BF6" w:rsidRDefault="004C4BF6" w:rsidP="00D37D95">
      <w:pPr>
        <w:widowControl w:val="0"/>
        <w:ind w:firstLine="709"/>
        <w:jc w:val="both"/>
        <w:rPr>
          <w:sz w:val="24"/>
          <w:szCs w:val="24"/>
        </w:rPr>
      </w:pPr>
      <w:r>
        <w:rPr>
          <w:b/>
          <w:sz w:val="24"/>
          <w:szCs w:val="24"/>
        </w:rPr>
        <w:t>многоквартирный жилой дом</w:t>
      </w:r>
      <w:r>
        <w:rPr>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C4BF6" w:rsidRDefault="004C4BF6" w:rsidP="00D37D95">
      <w:pPr>
        <w:widowControl w:val="0"/>
        <w:ind w:firstLine="709"/>
        <w:jc w:val="both"/>
        <w:rPr>
          <w:sz w:val="24"/>
          <w:szCs w:val="24"/>
        </w:rPr>
      </w:pPr>
      <w:r>
        <w:rPr>
          <w:b/>
          <w:sz w:val="24"/>
          <w:szCs w:val="24"/>
        </w:rPr>
        <w:t>ограничения специального назначения на использование и застройку территории</w:t>
      </w:r>
      <w:r>
        <w:rPr>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4C4BF6" w:rsidRDefault="004C4BF6" w:rsidP="00D37D95">
      <w:pPr>
        <w:widowControl w:val="0"/>
        <w:ind w:firstLine="709"/>
        <w:jc w:val="both"/>
        <w:rPr>
          <w:sz w:val="24"/>
          <w:szCs w:val="24"/>
        </w:rPr>
      </w:pPr>
      <w:r>
        <w:rPr>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C4BF6" w:rsidRDefault="004C4BF6" w:rsidP="00D37D95">
      <w:pPr>
        <w:widowControl w:val="0"/>
        <w:ind w:firstLine="709"/>
        <w:jc w:val="both"/>
        <w:rPr>
          <w:sz w:val="24"/>
          <w:szCs w:val="24"/>
        </w:rPr>
      </w:pPr>
      <w:r>
        <w:rPr>
          <w:b/>
          <w:sz w:val="24"/>
          <w:szCs w:val="24"/>
        </w:rPr>
        <w:t xml:space="preserve">отступ здания, сооружения (от границы участка) </w:t>
      </w:r>
      <w:r>
        <w:rPr>
          <w:sz w:val="24"/>
          <w:szCs w:val="24"/>
        </w:rPr>
        <w:t>- расстояние между границей участка и стеной здания;</w:t>
      </w:r>
    </w:p>
    <w:p w:rsidR="004C4BF6" w:rsidRDefault="004C4BF6" w:rsidP="00D37D95">
      <w:pPr>
        <w:widowControl w:val="0"/>
        <w:ind w:firstLine="709"/>
        <w:jc w:val="both"/>
        <w:rPr>
          <w:sz w:val="24"/>
          <w:szCs w:val="24"/>
        </w:rPr>
      </w:pPr>
      <w:r>
        <w:rPr>
          <w:b/>
          <w:sz w:val="24"/>
          <w:szCs w:val="24"/>
        </w:rPr>
        <w:t xml:space="preserve">объект культурного наследия - </w:t>
      </w:r>
      <w:r>
        <w:rPr>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4C4BF6" w:rsidRDefault="004C4BF6" w:rsidP="00D37D95">
      <w:pPr>
        <w:widowControl w:val="0"/>
        <w:ind w:firstLine="709"/>
        <w:jc w:val="both"/>
        <w:rPr>
          <w:sz w:val="24"/>
          <w:szCs w:val="24"/>
        </w:rPr>
      </w:pPr>
      <w:r>
        <w:rPr>
          <w:b/>
          <w:sz w:val="24"/>
          <w:szCs w:val="24"/>
        </w:rPr>
        <w:t>перепланировка</w:t>
      </w:r>
      <w:r>
        <w:rPr>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4C4BF6" w:rsidRDefault="004C4BF6" w:rsidP="00D37D95">
      <w:pPr>
        <w:widowControl w:val="0"/>
        <w:ind w:firstLine="709"/>
        <w:jc w:val="both"/>
        <w:rPr>
          <w:sz w:val="24"/>
          <w:szCs w:val="24"/>
        </w:rPr>
      </w:pPr>
      <w:r>
        <w:rPr>
          <w:b/>
          <w:sz w:val="24"/>
          <w:szCs w:val="24"/>
        </w:rPr>
        <w:t xml:space="preserve">площадь земельного участка </w:t>
      </w:r>
      <w:r>
        <w:rPr>
          <w:sz w:val="24"/>
          <w:szCs w:val="24"/>
        </w:rPr>
        <w:t>- площадь территории горизонтальной проекции земельного участка;</w:t>
      </w:r>
    </w:p>
    <w:p w:rsidR="004C4BF6" w:rsidRDefault="004C4BF6" w:rsidP="00D37D95">
      <w:pPr>
        <w:widowControl w:val="0"/>
        <w:ind w:firstLine="709"/>
        <w:jc w:val="both"/>
        <w:rPr>
          <w:sz w:val="24"/>
          <w:szCs w:val="24"/>
        </w:rPr>
      </w:pPr>
      <w:r>
        <w:rPr>
          <w:b/>
          <w:sz w:val="24"/>
          <w:szCs w:val="24"/>
        </w:rPr>
        <w:t>правообладатели земельных участков, объектов капитального строительства</w:t>
      </w:r>
      <w:r>
        <w:rPr>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C4BF6" w:rsidRDefault="004C4BF6" w:rsidP="00D37D95">
      <w:pPr>
        <w:widowControl w:val="0"/>
        <w:ind w:firstLine="709"/>
        <w:jc w:val="both"/>
        <w:rPr>
          <w:sz w:val="24"/>
          <w:szCs w:val="24"/>
        </w:rPr>
      </w:pPr>
      <w:r>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C4BF6" w:rsidRDefault="004C4BF6" w:rsidP="00D37D95">
      <w:pPr>
        <w:widowControl w:val="0"/>
        <w:ind w:firstLine="709"/>
        <w:jc w:val="both"/>
        <w:rPr>
          <w:sz w:val="24"/>
          <w:szCs w:val="24"/>
        </w:rPr>
      </w:pPr>
      <w:r>
        <w:rPr>
          <w:b/>
          <w:sz w:val="24"/>
          <w:szCs w:val="24"/>
        </w:rPr>
        <w:t xml:space="preserve">придомовой участок – </w:t>
      </w:r>
      <w:r>
        <w:rPr>
          <w:sz w:val="24"/>
          <w:szCs w:val="24"/>
        </w:rPr>
        <w:t>земельный участок, примыкающий к дому (квартире) с непосредственным выходом на него;</w:t>
      </w:r>
    </w:p>
    <w:p w:rsidR="004C4BF6" w:rsidRDefault="004C4BF6" w:rsidP="00D37D95">
      <w:pPr>
        <w:widowControl w:val="0"/>
        <w:ind w:firstLine="709"/>
        <w:jc w:val="both"/>
        <w:rPr>
          <w:sz w:val="24"/>
          <w:szCs w:val="24"/>
        </w:rPr>
      </w:pPr>
      <w:r>
        <w:rPr>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C4BF6" w:rsidRDefault="004C4BF6" w:rsidP="00D37D95">
      <w:pPr>
        <w:widowControl w:val="0"/>
        <w:ind w:firstLine="709"/>
        <w:jc w:val="both"/>
        <w:rPr>
          <w:sz w:val="24"/>
          <w:szCs w:val="24"/>
        </w:rPr>
      </w:pPr>
      <w:r>
        <w:rPr>
          <w:b/>
          <w:sz w:val="24"/>
          <w:szCs w:val="24"/>
        </w:rPr>
        <w:t>разрешение на условно разрешенный вид использования</w:t>
      </w:r>
      <w:r>
        <w:rPr>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C4BF6" w:rsidRDefault="004C4BF6" w:rsidP="00D37D95">
      <w:pPr>
        <w:widowControl w:val="0"/>
        <w:ind w:firstLine="709"/>
        <w:jc w:val="both"/>
        <w:rPr>
          <w:sz w:val="24"/>
          <w:szCs w:val="24"/>
        </w:rPr>
      </w:pPr>
      <w:r>
        <w:rPr>
          <w:b/>
          <w:sz w:val="24"/>
          <w:szCs w:val="24"/>
        </w:rPr>
        <w:t>район зонирования</w:t>
      </w:r>
      <w:r>
        <w:rPr>
          <w:sz w:val="24"/>
          <w:szCs w:val="24"/>
        </w:rPr>
        <w:t xml:space="preserve"> - территория в замкнутых границах, отнесенная Правилами землепользования и застройки к одной территориальной зоне;</w:t>
      </w:r>
    </w:p>
    <w:p w:rsidR="004C4BF6" w:rsidRDefault="004C4BF6" w:rsidP="00D37D95">
      <w:pPr>
        <w:widowControl w:val="0"/>
        <w:ind w:firstLine="709"/>
        <w:jc w:val="both"/>
        <w:rPr>
          <w:sz w:val="24"/>
          <w:szCs w:val="24"/>
        </w:rPr>
      </w:pPr>
      <w:r>
        <w:rPr>
          <w:b/>
          <w:sz w:val="24"/>
          <w:szCs w:val="24"/>
        </w:rPr>
        <w:t>строительные изменения недвижимости</w:t>
      </w:r>
      <w:r>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C4BF6" w:rsidRDefault="004C4BF6" w:rsidP="00D37D95">
      <w:pPr>
        <w:widowControl w:val="0"/>
        <w:ind w:firstLine="709"/>
        <w:jc w:val="both"/>
        <w:rPr>
          <w:sz w:val="24"/>
          <w:szCs w:val="24"/>
        </w:rPr>
      </w:pPr>
      <w:r>
        <w:rPr>
          <w:b/>
          <w:sz w:val="24"/>
          <w:szCs w:val="24"/>
        </w:rPr>
        <w:t>схема (план) зонирования территории</w:t>
      </w:r>
      <w:r>
        <w:rPr>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4C4BF6" w:rsidRDefault="004C4BF6" w:rsidP="00D37D95">
      <w:pPr>
        <w:widowControl w:val="0"/>
        <w:ind w:firstLine="709"/>
        <w:jc w:val="both"/>
        <w:rPr>
          <w:sz w:val="24"/>
          <w:szCs w:val="24"/>
        </w:rPr>
      </w:pPr>
      <w:r>
        <w:rPr>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4C4BF6" w:rsidRDefault="004C4BF6" w:rsidP="00D37D95">
      <w:pPr>
        <w:widowControl w:val="0"/>
        <w:ind w:firstLine="709"/>
        <w:jc w:val="both"/>
        <w:rPr>
          <w:sz w:val="24"/>
          <w:szCs w:val="24"/>
        </w:rPr>
      </w:pPr>
      <w:r>
        <w:rPr>
          <w:b/>
          <w:sz w:val="24"/>
          <w:szCs w:val="24"/>
        </w:rPr>
        <w:t>формирование земельного участка</w:t>
      </w:r>
      <w:r>
        <w:rPr>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4C4BF6" w:rsidRDefault="004C4BF6" w:rsidP="00D37D95">
      <w:pPr>
        <w:widowControl w:val="0"/>
        <w:ind w:firstLine="709"/>
        <w:jc w:val="both"/>
        <w:rPr>
          <w:sz w:val="24"/>
          <w:szCs w:val="24"/>
        </w:rPr>
      </w:pPr>
      <w:r>
        <w:rPr>
          <w:b/>
          <w:sz w:val="24"/>
          <w:szCs w:val="24"/>
        </w:rPr>
        <w:t>хозяйственные постройки</w:t>
      </w:r>
      <w:r>
        <w:rPr>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4C4BF6" w:rsidRDefault="004C4BF6" w:rsidP="00D37D95">
      <w:pPr>
        <w:widowControl w:val="0"/>
        <w:ind w:firstLine="709"/>
        <w:jc w:val="both"/>
        <w:rPr>
          <w:sz w:val="24"/>
          <w:szCs w:val="24"/>
        </w:rPr>
      </w:pPr>
      <w:r>
        <w:rPr>
          <w:b/>
          <w:sz w:val="24"/>
          <w:szCs w:val="24"/>
        </w:rPr>
        <w:t>ширина участка по лицевой границе</w:t>
      </w:r>
      <w:r>
        <w:rPr>
          <w:sz w:val="24"/>
          <w:szCs w:val="24"/>
        </w:rPr>
        <w:t xml:space="preserve"> - расстояние между боковыми границами участка, измеренное по лицевой границе участка;</w:t>
      </w:r>
    </w:p>
    <w:p w:rsidR="004C4BF6" w:rsidRDefault="004C4BF6" w:rsidP="00D37D95">
      <w:pPr>
        <w:widowControl w:val="0"/>
        <w:ind w:firstLine="709"/>
        <w:jc w:val="both"/>
        <w:rPr>
          <w:sz w:val="24"/>
          <w:szCs w:val="24"/>
        </w:rPr>
      </w:pPr>
      <w:r>
        <w:rPr>
          <w:b/>
          <w:sz w:val="24"/>
          <w:szCs w:val="24"/>
        </w:rPr>
        <w:t>этажность здания</w:t>
      </w:r>
      <w:r>
        <w:rPr>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4C4BF6" w:rsidRDefault="004C4BF6" w:rsidP="00D37D95">
      <w:pPr>
        <w:widowControl w:val="0"/>
        <w:ind w:firstLine="709"/>
        <w:jc w:val="both"/>
        <w:rPr>
          <w:sz w:val="24"/>
          <w:szCs w:val="24"/>
        </w:rPr>
      </w:pPr>
      <w:r>
        <w:rPr>
          <w:b/>
          <w:sz w:val="24"/>
          <w:szCs w:val="24"/>
        </w:rPr>
        <w:t>этаж</w:t>
      </w:r>
      <w:r>
        <w:rPr>
          <w:sz w:val="24"/>
          <w:szCs w:val="24"/>
        </w:rPr>
        <w:t xml:space="preserve"> - пространство между поверхностями двух последовательно расположенных перекрытий в здании;</w:t>
      </w:r>
    </w:p>
    <w:p w:rsidR="004C4BF6" w:rsidRDefault="004C4BF6" w:rsidP="00D37D95">
      <w:pPr>
        <w:widowControl w:val="0"/>
        <w:ind w:firstLine="709"/>
        <w:jc w:val="both"/>
        <w:rPr>
          <w:sz w:val="24"/>
          <w:szCs w:val="24"/>
        </w:rPr>
      </w:pPr>
      <w:r>
        <w:rPr>
          <w:b/>
          <w:sz w:val="24"/>
          <w:szCs w:val="24"/>
        </w:rPr>
        <w:t>этаж надземный</w:t>
      </w:r>
      <w:r>
        <w:rPr>
          <w:sz w:val="24"/>
          <w:szCs w:val="24"/>
        </w:rPr>
        <w:t xml:space="preserve"> - этаж при отметке пола помещений не ниже планировочной отметки земли;</w:t>
      </w:r>
    </w:p>
    <w:p w:rsidR="004C4BF6" w:rsidRDefault="004C4BF6" w:rsidP="00D37D95">
      <w:pPr>
        <w:widowControl w:val="0"/>
        <w:ind w:firstLine="709"/>
        <w:jc w:val="both"/>
        <w:rPr>
          <w:sz w:val="24"/>
          <w:szCs w:val="24"/>
        </w:rPr>
      </w:pPr>
      <w:r>
        <w:rPr>
          <w:b/>
          <w:sz w:val="24"/>
          <w:szCs w:val="24"/>
        </w:rPr>
        <w:t>этаж первый</w:t>
      </w:r>
      <w:r>
        <w:rPr>
          <w:sz w:val="24"/>
          <w:szCs w:val="24"/>
        </w:rPr>
        <w:t xml:space="preserve"> - нижний надземный этаж дома;</w:t>
      </w:r>
    </w:p>
    <w:p w:rsidR="004C4BF6" w:rsidRDefault="004C4BF6" w:rsidP="00D37D95">
      <w:pPr>
        <w:widowControl w:val="0"/>
        <w:ind w:firstLine="709"/>
        <w:jc w:val="both"/>
        <w:rPr>
          <w:sz w:val="24"/>
          <w:szCs w:val="24"/>
        </w:rPr>
      </w:pPr>
      <w:r>
        <w:rPr>
          <w:b/>
          <w:sz w:val="24"/>
          <w:szCs w:val="24"/>
        </w:rPr>
        <w:t>этаж мансардный (мансарда)</w:t>
      </w:r>
      <w:r>
        <w:rPr>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C4BF6" w:rsidRDefault="004C4BF6" w:rsidP="00D37D95">
      <w:pPr>
        <w:widowControl w:val="0"/>
        <w:ind w:firstLine="709"/>
        <w:jc w:val="both"/>
        <w:rPr>
          <w:sz w:val="24"/>
          <w:szCs w:val="24"/>
        </w:rPr>
      </w:pPr>
      <w:r>
        <w:rPr>
          <w:b/>
          <w:sz w:val="24"/>
          <w:szCs w:val="24"/>
        </w:rPr>
        <w:t>этаж цокольный</w:t>
      </w:r>
      <w:r>
        <w:rPr>
          <w:sz w:val="24"/>
          <w:szCs w:val="24"/>
        </w:rPr>
        <w:t xml:space="preserve"> - этаж при отметке пола помещений ниже планировочной отметки земли на высоту не более половины высоты помещений;</w:t>
      </w:r>
    </w:p>
    <w:p w:rsidR="004C4BF6" w:rsidRDefault="004C4BF6" w:rsidP="00D37D95">
      <w:pPr>
        <w:widowControl w:val="0"/>
        <w:ind w:firstLine="709"/>
        <w:jc w:val="both"/>
        <w:rPr>
          <w:sz w:val="24"/>
          <w:szCs w:val="24"/>
        </w:rPr>
      </w:pPr>
      <w:r>
        <w:rPr>
          <w:b/>
          <w:sz w:val="24"/>
          <w:szCs w:val="24"/>
        </w:rPr>
        <w:t>этаж подвальный</w:t>
      </w:r>
      <w:r>
        <w:rPr>
          <w:sz w:val="24"/>
          <w:szCs w:val="24"/>
        </w:rPr>
        <w:t xml:space="preserve"> - этаж при отметке пола помещений ниже планировочной отметки земли более чем на половину высоты помещений;</w:t>
      </w:r>
    </w:p>
    <w:p w:rsidR="004C4BF6" w:rsidRDefault="004C4BF6" w:rsidP="00D37D95">
      <w:pPr>
        <w:widowControl w:val="0"/>
        <w:ind w:firstLine="709"/>
        <w:jc w:val="both"/>
        <w:rPr>
          <w:sz w:val="24"/>
          <w:szCs w:val="24"/>
        </w:rPr>
      </w:pPr>
      <w:r>
        <w:rPr>
          <w:b/>
          <w:sz w:val="24"/>
          <w:szCs w:val="24"/>
        </w:rPr>
        <w:t>этап строительства</w:t>
      </w:r>
      <w:r>
        <w:rPr>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C4BF6" w:rsidRDefault="004C4BF6" w:rsidP="00D37D95">
      <w:pPr>
        <w:widowControl w:val="0"/>
        <w:ind w:firstLine="709"/>
        <w:jc w:val="both"/>
        <w:rPr>
          <w:sz w:val="24"/>
          <w:szCs w:val="24"/>
        </w:rPr>
      </w:pPr>
      <w:r>
        <w:rPr>
          <w:b/>
          <w:sz w:val="24"/>
          <w:szCs w:val="24"/>
        </w:rPr>
        <w:t>элемент планировочной структуры</w:t>
      </w:r>
      <w:r>
        <w:rPr>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86828529"/>
      <w:bookmarkStart w:id="8" w:name="_Toc270676531"/>
      <w:r>
        <w:rPr>
          <w:rFonts w:ascii="Times New Roman" w:hAnsi="Times New Roman"/>
          <w:b/>
          <w:sz w:val="24"/>
          <w:szCs w:val="24"/>
        </w:rPr>
        <w:t xml:space="preserve">Статья 1.2. Основания и цели введения Правил землепользования и застройки </w:t>
      </w:r>
      <w:bookmarkEnd w:id="7"/>
      <w:bookmarkEnd w:id="8"/>
      <w:r>
        <w:rPr>
          <w:rFonts w:ascii="Times New Roman" w:hAnsi="Times New Roman"/>
          <w:b/>
          <w:sz w:val="24"/>
          <w:szCs w:val="24"/>
        </w:rPr>
        <w:t>муниципального образования.</w:t>
      </w:r>
    </w:p>
    <w:p w:rsidR="004C4BF6" w:rsidRDefault="004C4BF6" w:rsidP="00D37D95">
      <w:pPr>
        <w:widowControl w:val="0"/>
        <w:ind w:firstLine="709"/>
        <w:jc w:val="both"/>
        <w:rPr>
          <w:sz w:val="24"/>
          <w:szCs w:val="24"/>
        </w:rPr>
      </w:pPr>
      <w:r>
        <w:rPr>
          <w:sz w:val="24"/>
          <w:szCs w:val="24"/>
        </w:rPr>
        <w:t>1.2.1. Правила землепользования и застройки муниципального образования «Среднеольшанский сельсовет» Пристенского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«Среднеольшанский сельсовет» Пристенского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«Среднеольшанский сельсовет» Пристенского района, охраны культурного наследия, окружающей среды и рационального использования природных ресурсов.</w:t>
      </w:r>
    </w:p>
    <w:p w:rsidR="004C4BF6" w:rsidRDefault="004C4BF6" w:rsidP="00D37D95">
      <w:pPr>
        <w:widowControl w:val="0"/>
        <w:ind w:firstLine="709"/>
        <w:jc w:val="both"/>
        <w:rPr>
          <w:sz w:val="24"/>
          <w:szCs w:val="24"/>
        </w:rPr>
      </w:pPr>
      <w:r>
        <w:rPr>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«Среднеольшанский сельсовет» Пристенского района, устанавливают порядок правового регулирования и развития, использования и организации территории.</w:t>
      </w:r>
    </w:p>
    <w:p w:rsidR="004C4BF6" w:rsidRDefault="004C4BF6" w:rsidP="00D37D95">
      <w:pPr>
        <w:widowControl w:val="0"/>
        <w:ind w:firstLine="709"/>
        <w:jc w:val="both"/>
        <w:rPr>
          <w:sz w:val="24"/>
          <w:szCs w:val="24"/>
        </w:rPr>
      </w:pPr>
      <w:r>
        <w:rPr>
          <w:sz w:val="24"/>
          <w:szCs w:val="24"/>
        </w:rPr>
        <w:t>1.2.2. Правила землепользования и застройки разрабатываются в следующих целях:</w:t>
      </w:r>
    </w:p>
    <w:p w:rsidR="004C4BF6" w:rsidRDefault="004C4BF6" w:rsidP="00D37D95">
      <w:pPr>
        <w:numPr>
          <w:ilvl w:val="0"/>
          <w:numId w:val="4"/>
        </w:numPr>
        <w:tabs>
          <w:tab w:val="num" w:pos="935"/>
        </w:tabs>
        <w:ind w:left="0" w:firstLine="709"/>
        <w:jc w:val="both"/>
        <w:rPr>
          <w:sz w:val="24"/>
          <w:szCs w:val="24"/>
        </w:rPr>
      </w:pPr>
      <w:r>
        <w:rPr>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4C4BF6" w:rsidRDefault="004C4BF6" w:rsidP="00D37D95">
      <w:pPr>
        <w:numPr>
          <w:ilvl w:val="0"/>
          <w:numId w:val="4"/>
        </w:numPr>
        <w:tabs>
          <w:tab w:val="num" w:pos="935"/>
        </w:tabs>
        <w:ind w:left="0" w:firstLine="709"/>
        <w:jc w:val="both"/>
        <w:rPr>
          <w:sz w:val="24"/>
          <w:szCs w:val="24"/>
        </w:rPr>
      </w:pPr>
      <w:r>
        <w:rPr>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4C4BF6" w:rsidRDefault="004C4BF6" w:rsidP="00D37D95">
      <w:pPr>
        <w:numPr>
          <w:ilvl w:val="0"/>
          <w:numId w:val="4"/>
        </w:numPr>
        <w:tabs>
          <w:tab w:val="num" w:pos="935"/>
        </w:tabs>
        <w:ind w:left="0" w:firstLine="709"/>
        <w:jc w:val="both"/>
        <w:rPr>
          <w:sz w:val="24"/>
          <w:szCs w:val="24"/>
        </w:rPr>
      </w:pPr>
      <w:r>
        <w:rPr>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4C4BF6" w:rsidRDefault="004C4BF6" w:rsidP="00D37D95">
      <w:pPr>
        <w:numPr>
          <w:ilvl w:val="0"/>
          <w:numId w:val="4"/>
        </w:numPr>
        <w:tabs>
          <w:tab w:val="num" w:pos="935"/>
        </w:tabs>
        <w:ind w:left="0" w:firstLine="709"/>
        <w:jc w:val="both"/>
        <w:rPr>
          <w:sz w:val="24"/>
          <w:szCs w:val="24"/>
        </w:rPr>
      </w:pPr>
      <w:r>
        <w:rPr>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4C4BF6" w:rsidRDefault="004C4BF6" w:rsidP="00D37D95">
      <w:pPr>
        <w:numPr>
          <w:ilvl w:val="0"/>
          <w:numId w:val="4"/>
        </w:numPr>
        <w:tabs>
          <w:tab w:val="num" w:pos="935"/>
        </w:tabs>
        <w:ind w:left="0" w:firstLine="709"/>
        <w:jc w:val="both"/>
        <w:rPr>
          <w:sz w:val="24"/>
          <w:szCs w:val="24"/>
        </w:rPr>
      </w:pPr>
      <w:r>
        <w:rPr>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4C4BF6" w:rsidRDefault="004C4BF6" w:rsidP="00D37D95">
      <w:pPr>
        <w:numPr>
          <w:ilvl w:val="0"/>
          <w:numId w:val="4"/>
        </w:numPr>
        <w:tabs>
          <w:tab w:val="num" w:pos="935"/>
        </w:tabs>
        <w:ind w:left="0" w:firstLine="709"/>
        <w:jc w:val="both"/>
        <w:rPr>
          <w:sz w:val="24"/>
          <w:szCs w:val="24"/>
        </w:rPr>
      </w:pPr>
      <w:r>
        <w:rPr>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4C4BF6" w:rsidRDefault="004C4BF6" w:rsidP="00D37D95">
      <w:pPr>
        <w:widowControl w:val="0"/>
        <w:ind w:firstLine="709"/>
        <w:jc w:val="both"/>
        <w:rPr>
          <w:sz w:val="24"/>
          <w:szCs w:val="24"/>
        </w:rPr>
      </w:pPr>
      <w:r>
        <w:rPr>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4C4BF6" w:rsidRDefault="004C4BF6" w:rsidP="00D37D95">
      <w:pPr>
        <w:widowControl w:val="0"/>
        <w:ind w:firstLine="709"/>
        <w:jc w:val="both"/>
        <w:rPr>
          <w:sz w:val="24"/>
          <w:szCs w:val="24"/>
        </w:rPr>
      </w:pPr>
      <w:r>
        <w:rPr>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4C4BF6" w:rsidRDefault="004C4BF6" w:rsidP="00D37D95">
      <w:pPr>
        <w:widowControl w:val="0"/>
        <w:ind w:firstLine="709"/>
        <w:jc w:val="both"/>
        <w:rPr>
          <w:sz w:val="24"/>
          <w:szCs w:val="24"/>
        </w:rPr>
      </w:pPr>
      <w:r>
        <w:rPr>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4C4BF6" w:rsidRDefault="004C4BF6" w:rsidP="00D37D95">
      <w:pPr>
        <w:widowControl w:val="0"/>
        <w:ind w:firstLine="709"/>
        <w:jc w:val="both"/>
        <w:rPr>
          <w:sz w:val="24"/>
          <w:szCs w:val="24"/>
        </w:rPr>
      </w:pPr>
      <w:r>
        <w:rPr>
          <w:sz w:val="24"/>
          <w:szCs w:val="24"/>
        </w:rPr>
        <w:t xml:space="preserve">1.2.6. Застройщики при осуществлении градостроительной деятельности обязаны: </w:t>
      </w:r>
    </w:p>
    <w:p w:rsidR="004C4BF6" w:rsidRDefault="004C4BF6" w:rsidP="00D37D95">
      <w:pPr>
        <w:widowControl w:val="0"/>
        <w:ind w:firstLine="709"/>
        <w:jc w:val="both"/>
        <w:rPr>
          <w:sz w:val="24"/>
          <w:szCs w:val="24"/>
        </w:rPr>
      </w:pPr>
      <w:r>
        <w:rPr>
          <w:sz w:val="24"/>
          <w:szCs w:val="24"/>
        </w:rPr>
        <w:t>соблюдать настоящие Правила и иные принимаемые в соответствии с ними нормативно-правовые документы;</w:t>
      </w:r>
    </w:p>
    <w:p w:rsidR="004C4BF6" w:rsidRDefault="004C4BF6" w:rsidP="00D37D95">
      <w:pPr>
        <w:widowControl w:val="0"/>
        <w:ind w:firstLine="709"/>
        <w:jc w:val="both"/>
        <w:rPr>
          <w:sz w:val="24"/>
          <w:szCs w:val="24"/>
        </w:rPr>
      </w:pPr>
      <w:r>
        <w:rPr>
          <w:sz w:val="24"/>
          <w:szCs w:val="24"/>
        </w:rPr>
        <w:t>не приступать к строительству (реконструкции) без получения в установленном порядке разрешения на строительство;</w:t>
      </w:r>
    </w:p>
    <w:p w:rsidR="004C4BF6" w:rsidRDefault="004C4BF6" w:rsidP="00D37D95">
      <w:pPr>
        <w:widowControl w:val="0"/>
        <w:ind w:firstLine="709"/>
        <w:jc w:val="both"/>
        <w:rPr>
          <w:sz w:val="24"/>
          <w:szCs w:val="24"/>
        </w:rPr>
      </w:pPr>
      <w:r>
        <w:rPr>
          <w:sz w:val="24"/>
          <w:szCs w:val="24"/>
        </w:rPr>
        <w:t>не допускать самовольного отступления от утверждённой проектной документации.</w:t>
      </w:r>
    </w:p>
    <w:p w:rsidR="004C4BF6" w:rsidRDefault="004C4BF6" w:rsidP="00D37D95">
      <w:pPr>
        <w:widowControl w:val="0"/>
        <w:ind w:firstLine="709"/>
        <w:jc w:val="both"/>
        <w:rPr>
          <w:sz w:val="24"/>
          <w:szCs w:val="24"/>
        </w:rPr>
      </w:pPr>
      <w:r>
        <w:rPr>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C4BF6" w:rsidRDefault="004C4BF6" w:rsidP="00D37D95">
      <w:pPr>
        <w:pStyle w:val="a"/>
        <w:widowControl w:val="0"/>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4C4BF6" w:rsidRDefault="004C4BF6" w:rsidP="00D37D95">
      <w:pPr>
        <w:widowControl w:val="0"/>
        <w:numPr>
          <w:ilvl w:val="0"/>
          <w:numId w:val="6"/>
        </w:numPr>
        <w:ind w:left="0" w:firstLine="709"/>
        <w:contextualSpacing/>
        <w:jc w:val="both"/>
        <w:rPr>
          <w:sz w:val="24"/>
          <w:szCs w:val="24"/>
        </w:rPr>
      </w:pPr>
      <w:r>
        <w:rPr>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4C4BF6" w:rsidRDefault="004C4BF6" w:rsidP="00D37D95">
      <w:pPr>
        <w:widowControl w:val="0"/>
        <w:numPr>
          <w:ilvl w:val="0"/>
          <w:numId w:val="6"/>
        </w:numPr>
        <w:ind w:left="0" w:firstLine="709"/>
        <w:contextualSpacing/>
        <w:jc w:val="both"/>
        <w:rPr>
          <w:sz w:val="24"/>
          <w:szCs w:val="24"/>
        </w:rPr>
      </w:pPr>
      <w:r>
        <w:rPr>
          <w:sz w:val="24"/>
          <w:szCs w:val="24"/>
        </w:rPr>
        <w:t>о порядке подготовки документации по планировке территории Администрацией муниципального образования;</w:t>
      </w:r>
    </w:p>
    <w:p w:rsidR="004C4BF6" w:rsidRDefault="004C4BF6" w:rsidP="00D37D95">
      <w:pPr>
        <w:widowControl w:val="0"/>
        <w:numPr>
          <w:ilvl w:val="0"/>
          <w:numId w:val="6"/>
        </w:numPr>
        <w:ind w:left="0" w:firstLine="709"/>
        <w:contextualSpacing/>
        <w:jc w:val="both"/>
        <w:rPr>
          <w:sz w:val="24"/>
          <w:szCs w:val="24"/>
        </w:rPr>
      </w:pPr>
      <w:r>
        <w:rPr>
          <w:sz w:val="24"/>
          <w:szCs w:val="24"/>
        </w:rPr>
        <w:t>о порядке проведения публичных слушаний по вопросам землепользования и застройки муниципального образования;</w:t>
      </w:r>
    </w:p>
    <w:p w:rsidR="004C4BF6" w:rsidRDefault="004C4BF6" w:rsidP="00D37D95">
      <w:pPr>
        <w:widowControl w:val="0"/>
        <w:numPr>
          <w:ilvl w:val="0"/>
          <w:numId w:val="6"/>
        </w:numPr>
        <w:ind w:left="0" w:firstLine="709"/>
        <w:contextualSpacing/>
        <w:jc w:val="both"/>
        <w:rPr>
          <w:sz w:val="24"/>
          <w:szCs w:val="24"/>
        </w:rPr>
      </w:pPr>
      <w:r>
        <w:rPr>
          <w:sz w:val="24"/>
          <w:szCs w:val="24"/>
        </w:rPr>
        <w:t>о внесении изменений в Правила землепользования и застройки муниципального образования;</w:t>
      </w:r>
    </w:p>
    <w:p w:rsidR="004C4BF6" w:rsidRDefault="004C4BF6" w:rsidP="00D37D95">
      <w:pPr>
        <w:widowControl w:val="0"/>
        <w:numPr>
          <w:ilvl w:val="0"/>
          <w:numId w:val="6"/>
        </w:numPr>
        <w:ind w:left="0" w:firstLine="709"/>
        <w:contextualSpacing/>
        <w:jc w:val="both"/>
        <w:rPr>
          <w:sz w:val="24"/>
          <w:szCs w:val="24"/>
        </w:rPr>
      </w:pPr>
      <w:r>
        <w:rPr>
          <w:sz w:val="24"/>
          <w:szCs w:val="24"/>
        </w:rPr>
        <w:t>о регулировании иных вопросов землепользования и застройки муниципального образования.</w:t>
      </w:r>
    </w:p>
    <w:p w:rsidR="004C4BF6" w:rsidRDefault="004C4BF6" w:rsidP="00D37D95">
      <w:pPr>
        <w:widowControl w:val="0"/>
        <w:autoSpaceDE w:val="0"/>
        <w:autoSpaceDN w:val="0"/>
        <w:adjustRightInd w:val="0"/>
        <w:ind w:firstLine="709"/>
        <w:contextualSpacing/>
        <w:jc w:val="both"/>
        <w:rPr>
          <w:b/>
          <w:sz w:val="24"/>
          <w:szCs w:val="24"/>
        </w:rPr>
      </w:pPr>
      <w:bookmarkStart w:id="9" w:name="_Toc286828530"/>
      <w:bookmarkStart w:id="10" w:name="_Toc270676532"/>
      <w:r>
        <w:rPr>
          <w:b/>
          <w:sz w:val="24"/>
          <w:szCs w:val="24"/>
        </w:rPr>
        <w:t>Статья 1.3. Порядок использования и застройки территории муниципального образования</w:t>
      </w:r>
      <w:bookmarkEnd w:id="9"/>
      <w:bookmarkEnd w:id="10"/>
      <w:r>
        <w:rPr>
          <w:b/>
          <w:sz w:val="24"/>
          <w:szCs w:val="24"/>
        </w:rPr>
        <w:t>.</w:t>
      </w:r>
    </w:p>
    <w:p w:rsidR="004C4BF6" w:rsidRDefault="004C4BF6" w:rsidP="00D37D95">
      <w:pPr>
        <w:widowControl w:val="0"/>
        <w:ind w:firstLine="709"/>
        <w:jc w:val="both"/>
        <w:rPr>
          <w:sz w:val="24"/>
          <w:szCs w:val="24"/>
          <w:lang w:eastAsia="en-US"/>
        </w:rPr>
      </w:pPr>
      <w:r>
        <w:rPr>
          <w:sz w:val="24"/>
          <w:szCs w:val="24"/>
        </w:rPr>
        <w:t xml:space="preserve">1.3.1. Порядок использования территории муниципального образования «Среднеольшанский сельсовет» Пристенского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sz w:val="24"/>
          <w:szCs w:val="24"/>
          <w:lang w:val="en-US"/>
        </w:rPr>
        <w:t>I</w:t>
      </w:r>
      <w:r>
        <w:rPr>
          <w:sz w:val="24"/>
          <w:szCs w:val="24"/>
        </w:rPr>
        <w:t>II Правил).</w:t>
      </w:r>
    </w:p>
    <w:p w:rsidR="004C4BF6" w:rsidRDefault="004C4BF6" w:rsidP="00D37D95">
      <w:pPr>
        <w:widowControl w:val="0"/>
        <w:ind w:firstLine="709"/>
        <w:jc w:val="both"/>
        <w:rPr>
          <w:sz w:val="24"/>
          <w:szCs w:val="24"/>
        </w:rPr>
      </w:pPr>
      <w:r>
        <w:rPr>
          <w:sz w:val="24"/>
          <w:szCs w:val="24"/>
        </w:rPr>
        <w:t>1.3.2. Порядок использования и застройки территории, установленный настоящими Правилами, применяется:</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w:t>
      </w:r>
      <w:r>
        <w:rPr>
          <w:rFonts w:ascii="Times New Roman" w:hAnsi="Times New Roman"/>
          <w:sz w:val="24"/>
          <w:szCs w:val="24"/>
          <w:lang w:eastAsia="ru-RU"/>
        </w:rPr>
        <w:t>, подготавливаемых в порядке, установленном в части первой настоящих Правил;</w:t>
      </w:r>
    </w:p>
    <w:p w:rsidR="004C4BF6" w:rsidRDefault="004C4BF6" w:rsidP="00D37D95">
      <w:pPr>
        <w:widowControl w:val="0"/>
        <w:numPr>
          <w:ilvl w:val="0"/>
          <w:numId w:val="8"/>
        </w:numPr>
        <w:ind w:left="0" w:firstLine="709"/>
        <w:contextualSpacing/>
        <w:jc w:val="both"/>
        <w:rPr>
          <w:sz w:val="24"/>
          <w:szCs w:val="24"/>
        </w:rPr>
      </w:pPr>
      <w:r>
        <w:rPr>
          <w:sz w:val="24"/>
          <w:szCs w:val="24"/>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C4BF6" w:rsidRDefault="004C4BF6" w:rsidP="00D37D95">
      <w:pPr>
        <w:widowControl w:val="0"/>
        <w:numPr>
          <w:ilvl w:val="0"/>
          <w:numId w:val="8"/>
        </w:numPr>
        <w:ind w:left="0" w:firstLine="709"/>
        <w:contextualSpacing/>
        <w:jc w:val="both"/>
        <w:rPr>
          <w:sz w:val="24"/>
          <w:szCs w:val="24"/>
        </w:rPr>
      </w:pPr>
      <w:r>
        <w:rPr>
          <w:sz w:val="24"/>
          <w:szCs w:val="24"/>
        </w:rPr>
        <w:t>при строительстве (реконструкции) капитальных зданий и сооружений, осуществляемом в порядке, установленными настоящими Правилами.</w:t>
      </w:r>
    </w:p>
    <w:p w:rsidR="004C4BF6" w:rsidRDefault="004C4BF6" w:rsidP="00D37D95">
      <w:pPr>
        <w:widowControl w:val="0"/>
        <w:ind w:firstLine="709"/>
        <w:jc w:val="both"/>
        <w:rPr>
          <w:sz w:val="24"/>
          <w:szCs w:val="24"/>
          <w:lang w:eastAsia="en-US"/>
        </w:rPr>
      </w:pPr>
      <w:r>
        <w:rPr>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4C4BF6" w:rsidRDefault="004C4BF6" w:rsidP="00D37D95">
      <w:pPr>
        <w:widowControl w:val="0"/>
        <w:numPr>
          <w:ilvl w:val="0"/>
          <w:numId w:val="8"/>
        </w:numPr>
        <w:ind w:left="0" w:firstLine="709"/>
        <w:contextualSpacing/>
        <w:jc w:val="both"/>
        <w:rPr>
          <w:sz w:val="24"/>
          <w:szCs w:val="24"/>
        </w:rPr>
      </w:pPr>
      <w:r>
        <w:rPr>
          <w:sz w:val="24"/>
          <w:szCs w:val="24"/>
        </w:rPr>
        <w:t>реставрацию зданий и сооружений;</w:t>
      </w:r>
    </w:p>
    <w:p w:rsidR="004C4BF6" w:rsidRDefault="004C4BF6" w:rsidP="00D37D95">
      <w:pPr>
        <w:widowControl w:val="0"/>
        <w:numPr>
          <w:ilvl w:val="0"/>
          <w:numId w:val="8"/>
        </w:numPr>
        <w:ind w:left="0" w:firstLine="709"/>
        <w:contextualSpacing/>
        <w:jc w:val="both"/>
        <w:rPr>
          <w:sz w:val="24"/>
          <w:szCs w:val="24"/>
        </w:rPr>
      </w:pPr>
      <w:r>
        <w:rPr>
          <w:sz w:val="24"/>
          <w:szCs w:val="24"/>
        </w:rPr>
        <w:t>текущий ремонт зданий и сооружений;</w:t>
      </w:r>
    </w:p>
    <w:p w:rsidR="004C4BF6" w:rsidRDefault="004C4BF6" w:rsidP="00D37D95">
      <w:pPr>
        <w:widowControl w:val="0"/>
        <w:numPr>
          <w:ilvl w:val="0"/>
          <w:numId w:val="8"/>
        </w:numPr>
        <w:ind w:left="0" w:firstLine="709"/>
        <w:contextualSpacing/>
        <w:jc w:val="both"/>
        <w:rPr>
          <w:sz w:val="24"/>
          <w:szCs w:val="24"/>
        </w:rPr>
      </w:pPr>
      <w:r>
        <w:rPr>
          <w:sz w:val="24"/>
          <w:szCs w:val="24"/>
        </w:rPr>
        <w:t>перепланировку;</w:t>
      </w:r>
    </w:p>
    <w:p w:rsidR="004C4BF6" w:rsidRDefault="004C4BF6" w:rsidP="00D37D95">
      <w:pPr>
        <w:widowControl w:val="0"/>
        <w:numPr>
          <w:ilvl w:val="0"/>
          <w:numId w:val="8"/>
        </w:numPr>
        <w:ind w:left="0" w:firstLine="709"/>
        <w:contextualSpacing/>
        <w:jc w:val="both"/>
        <w:rPr>
          <w:sz w:val="24"/>
          <w:szCs w:val="24"/>
        </w:rPr>
      </w:pPr>
      <w:r>
        <w:rPr>
          <w:sz w:val="24"/>
          <w:szCs w:val="24"/>
        </w:rPr>
        <w:t>установку (монтаж) временных зданий и сооружений, в том числе предназначенных для нужд строительного процесса;</w:t>
      </w:r>
    </w:p>
    <w:p w:rsidR="004C4BF6" w:rsidRDefault="004C4BF6" w:rsidP="00D37D95">
      <w:pPr>
        <w:widowControl w:val="0"/>
        <w:numPr>
          <w:ilvl w:val="0"/>
          <w:numId w:val="8"/>
        </w:numPr>
        <w:ind w:left="0" w:firstLine="709"/>
        <w:contextualSpacing/>
        <w:jc w:val="both"/>
        <w:rPr>
          <w:sz w:val="24"/>
          <w:szCs w:val="24"/>
        </w:rPr>
      </w:pPr>
      <w:r>
        <w:rPr>
          <w:sz w:val="24"/>
          <w:szCs w:val="24"/>
        </w:rPr>
        <w:t>внутренние отделочные работы и другие подобные изменения.</w:t>
      </w:r>
    </w:p>
    <w:p w:rsidR="004C4BF6" w:rsidRDefault="004C4BF6" w:rsidP="00D37D95">
      <w:pPr>
        <w:widowControl w:val="0"/>
        <w:ind w:firstLine="709"/>
        <w:jc w:val="both"/>
        <w:rPr>
          <w:sz w:val="24"/>
          <w:szCs w:val="24"/>
          <w:lang w:eastAsia="en-US"/>
        </w:rPr>
      </w:pPr>
      <w:r>
        <w:rPr>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4C4BF6" w:rsidRDefault="004C4BF6" w:rsidP="00D37D95">
      <w:pPr>
        <w:widowControl w:val="0"/>
        <w:ind w:firstLine="709"/>
        <w:jc w:val="both"/>
        <w:rPr>
          <w:sz w:val="24"/>
          <w:szCs w:val="24"/>
        </w:rPr>
      </w:pPr>
      <w:r>
        <w:rPr>
          <w:sz w:val="24"/>
          <w:szCs w:val="24"/>
        </w:rPr>
        <w:t>- при разработке и согласовании и утверждении различного рода градостроительной документации на территории сельсовета;</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4C4BF6" w:rsidRDefault="004C4BF6" w:rsidP="00D37D95">
      <w:pPr>
        <w:widowControl w:val="0"/>
        <w:ind w:firstLine="709"/>
        <w:contextualSpacing/>
        <w:jc w:val="both"/>
        <w:rPr>
          <w:sz w:val="24"/>
          <w:szCs w:val="24"/>
        </w:rPr>
      </w:pPr>
      <w:r>
        <w:rPr>
          <w:sz w:val="24"/>
          <w:szCs w:val="24"/>
        </w:rPr>
        <w:t>- при выдаче разрешений на отклонение от предельных параметров разрешённых, реконструкции объектов капитального строительства;</w:t>
      </w:r>
    </w:p>
    <w:p w:rsidR="004C4BF6" w:rsidRDefault="004C4BF6" w:rsidP="00D37D95">
      <w:pPr>
        <w:widowControl w:val="0"/>
        <w:ind w:firstLine="709"/>
        <w:contextualSpacing/>
        <w:jc w:val="both"/>
        <w:rPr>
          <w:sz w:val="24"/>
          <w:szCs w:val="24"/>
        </w:rPr>
      </w:pPr>
      <w:r>
        <w:rPr>
          <w:sz w:val="24"/>
          <w:szCs w:val="24"/>
        </w:rPr>
        <w:t>- при выдаче разрешений на строительство и на ввод объектов в эксплуатацию;</w:t>
      </w:r>
    </w:p>
    <w:p w:rsidR="004C4BF6" w:rsidRDefault="004C4BF6" w:rsidP="00D37D95">
      <w:pPr>
        <w:widowControl w:val="0"/>
        <w:ind w:firstLine="709"/>
        <w:contextualSpacing/>
        <w:jc w:val="both"/>
        <w:rPr>
          <w:sz w:val="24"/>
          <w:szCs w:val="24"/>
        </w:rPr>
      </w:pPr>
      <w:r>
        <w:rPr>
          <w:sz w:val="24"/>
          <w:szCs w:val="24"/>
        </w:rPr>
        <w:t>- при осуществлении контроля за использованием объектов градостроительной деятельности в процессе их эксплуатации.</w:t>
      </w:r>
    </w:p>
    <w:p w:rsidR="004C4BF6" w:rsidRDefault="004C4BF6" w:rsidP="00D37D95">
      <w:pPr>
        <w:widowControl w:val="0"/>
        <w:ind w:firstLine="709"/>
        <w:jc w:val="both"/>
        <w:rPr>
          <w:sz w:val="24"/>
          <w:szCs w:val="24"/>
          <w:lang w:eastAsia="en-US"/>
        </w:rPr>
      </w:pPr>
      <w:r>
        <w:rPr>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86828531"/>
      <w:bookmarkStart w:id="12" w:name="_Toc270676533"/>
    </w:p>
    <w:p w:rsidR="004C4BF6" w:rsidRDefault="004C4BF6" w:rsidP="00D37D95">
      <w:pPr>
        <w:widowControl w:val="0"/>
        <w:ind w:firstLine="709"/>
        <w:jc w:val="both"/>
        <w:rPr>
          <w:b/>
          <w:sz w:val="24"/>
          <w:szCs w:val="24"/>
        </w:rPr>
      </w:pPr>
      <w:r>
        <w:rPr>
          <w:b/>
          <w:sz w:val="24"/>
          <w:szCs w:val="24"/>
        </w:rPr>
        <w:t>Статья 1.4. Градостроительное зонирование муниципального образования</w:t>
      </w:r>
      <w:bookmarkEnd w:id="11"/>
      <w:bookmarkEnd w:id="12"/>
      <w:r>
        <w:rPr>
          <w:b/>
          <w:sz w:val="24"/>
          <w:szCs w:val="24"/>
        </w:rPr>
        <w:t>.</w:t>
      </w:r>
    </w:p>
    <w:p w:rsidR="004C4BF6" w:rsidRDefault="004C4BF6" w:rsidP="00D37D95">
      <w:pPr>
        <w:widowControl w:val="0"/>
        <w:tabs>
          <w:tab w:val="num" w:pos="1065"/>
          <w:tab w:val="num" w:pos="1626"/>
        </w:tabs>
        <w:ind w:firstLine="709"/>
        <w:jc w:val="both"/>
        <w:rPr>
          <w:sz w:val="24"/>
          <w:szCs w:val="24"/>
        </w:rPr>
      </w:pPr>
      <w:bookmarkStart w:id="13" w:name="_Toc286828532"/>
      <w:bookmarkStart w:id="14" w:name="_Toc270676534"/>
      <w:r>
        <w:rPr>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4C4BF6" w:rsidRDefault="004C4BF6" w:rsidP="00D37D95">
      <w:pPr>
        <w:widowControl w:val="0"/>
        <w:ind w:firstLine="709"/>
        <w:jc w:val="both"/>
        <w:rPr>
          <w:sz w:val="24"/>
          <w:szCs w:val="24"/>
        </w:rPr>
      </w:pPr>
      <w:r>
        <w:rPr>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4C4BF6" w:rsidRDefault="004C4BF6" w:rsidP="00D37D95">
      <w:pPr>
        <w:widowControl w:val="0"/>
        <w:tabs>
          <w:tab w:val="num" w:pos="1120"/>
        </w:tabs>
        <w:ind w:firstLine="709"/>
        <w:jc w:val="both"/>
        <w:rPr>
          <w:sz w:val="24"/>
          <w:szCs w:val="24"/>
        </w:rPr>
      </w:pPr>
      <w:r>
        <w:rPr>
          <w:sz w:val="24"/>
          <w:szCs w:val="24"/>
        </w:rPr>
        <w:t>1.4.3. Границы территориальных зон устанавливаются с учётом:</w:t>
      </w:r>
    </w:p>
    <w:p w:rsidR="004C4BF6" w:rsidRDefault="004C4BF6" w:rsidP="00D37D95">
      <w:pPr>
        <w:widowControl w:val="0"/>
        <w:numPr>
          <w:ilvl w:val="0"/>
          <w:numId w:val="10"/>
        </w:numPr>
        <w:tabs>
          <w:tab w:val="num" w:pos="1120"/>
        </w:tabs>
        <w:ind w:left="0" w:firstLine="709"/>
        <w:jc w:val="both"/>
        <w:rPr>
          <w:sz w:val="24"/>
          <w:szCs w:val="24"/>
        </w:rPr>
      </w:pPr>
      <w:r>
        <w:rPr>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C4BF6" w:rsidRDefault="004C4BF6"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4C4BF6" w:rsidRDefault="004C4BF6"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определённых градостроительным кодексом территориальных зон;</w:t>
      </w:r>
    </w:p>
    <w:p w:rsidR="004C4BF6" w:rsidRDefault="004C4BF6"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сложившейся планировки территории и существующего землепользования;</w:t>
      </w:r>
    </w:p>
    <w:p w:rsidR="004C4BF6" w:rsidRDefault="004C4BF6" w:rsidP="00D37D95">
      <w:pPr>
        <w:widowControl w:val="0"/>
        <w:numPr>
          <w:ilvl w:val="0"/>
          <w:numId w:val="10"/>
        </w:numPr>
        <w:tabs>
          <w:tab w:val="left" w:pos="561"/>
          <w:tab w:val="left" w:pos="935"/>
          <w:tab w:val="left" w:pos="1683"/>
        </w:tabs>
        <w:ind w:left="0" w:firstLine="709"/>
        <w:jc w:val="both"/>
        <w:rPr>
          <w:sz w:val="24"/>
          <w:szCs w:val="24"/>
        </w:rPr>
      </w:pPr>
      <w:r>
        <w:rPr>
          <w:sz w:val="24"/>
          <w:szCs w:val="24"/>
        </w:rPr>
        <w:t>планируемых изменений границ земель различных категорий; (изменения в соответствии с ФЗ 41 от 20.03.2011 г.).</w:t>
      </w:r>
    </w:p>
    <w:p w:rsidR="004C4BF6" w:rsidRDefault="004C4BF6" w:rsidP="00D37D95">
      <w:pPr>
        <w:widowControl w:val="0"/>
        <w:numPr>
          <w:ilvl w:val="0"/>
          <w:numId w:val="10"/>
        </w:numPr>
        <w:tabs>
          <w:tab w:val="left" w:pos="561"/>
          <w:tab w:val="left" w:pos="935"/>
          <w:tab w:val="left" w:pos="1683"/>
        </w:tabs>
        <w:ind w:left="0" w:firstLine="709"/>
        <w:jc w:val="both"/>
        <w:rPr>
          <w:sz w:val="24"/>
          <w:szCs w:val="24"/>
        </w:rPr>
      </w:pPr>
      <w:r>
        <w:rPr>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4C4BF6" w:rsidRDefault="004C4BF6" w:rsidP="00D37D95">
      <w:pPr>
        <w:widowControl w:val="0"/>
        <w:tabs>
          <w:tab w:val="left" w:pos="561"/>
        </w:tabs>
        <w:ind w:firstLine="709"/>
        <w:jc w:val="both"/>
        <w:rPr>
          <w:sz w:val="24"/>
          <w:szCs w:val="24"/>
        </w:rPr>
      </w:pPr>
      <w:r>
        <w:rPr>
          <w:sz w:val="24"/>
          <w:szCs w:val="24"/>
        </w:rPr>
        <w:t>1.4.4. Границы территориальных зон установлены по:</w:t>
      </w:r>
    </w:p>
    <w:p w:rsidR="004C4BF6" w:rsidRDefault="004C4BF6" w:rsidP="00D37D95">
      <w:pPr>
        <w:widowControl w:val="0"/>
        <w:tabs>
          <w:tab w:val="left" w:pos="561"/>
          <w:tab w:val="left" w:pos="935"/>
        </w:tabs>
        <w:ind w:firstLine="709"/>
        <w:jc w:val="both"/>
        <w:rPr>
          <w:sz w:val="24"/>
          <w:szCs w:val="24"/>
        </w:rPr>
      </w:pPr>
      <w:r>
        <w:rPr>
          <w:sz w:val="24"/>
          <w:szCs w:val="24"/>
        </w:rPr>
        <w:t>1)</w:t>
      </w:r>
      <w:r>
        <w:rPr>
          <w:sz w:val="24"/>
          <w:szCs w:val="24"/>
        </w:rPr>
        <w:tab/>
        <w:t>линиям магистралей, улиц, проездов, разделяющим транспортные потоки противоположных направлений;</w:t>
      </w:r>
    </w:p>
    <w:p w:rsidR="004C4BF6" w:rsidRDefault="004C4BF6" w:rsidP="00D37D95">
      <w:pPr>
        <w:widowControl w:val="0"/>
        <w:tabs>
          <w:tab w:val="left" w:pos="935"/>
        </w:tabs>
        <w:ind w:firstLine="709"/>
        <w:jc w:val="both"/>
        <w:rPr>
          <w:sz w:val="24"/>
          <w:szCs w:val="24"/>
        </w:rPr>
      </w:pPr>
      <w:r>
        <w:rPr>
          <w:sz w:val="24"/>
          <w:szCs w:val="24"/>
        </w:rPr>
        <w:t>2)</w:t>
      </w:r>
      <w:r>
        <w:rPr>
          <w:sz w:val="24"/>
          <w:szCs w:val="24"/>
        </w:rPr>
        <w:tab/>
        <w:t>границам земельных участков;</w:t>
      </w:r>
    </w:p>
    <w:p w:rsidR="004C4BF6" w:rsidRDefault="004C4BF6" w:rsidP="00D37D95">
      <w:pPr>
        <w:widowControl w:val="0"/>
        <w:tabs>
          <w:tab w:val="left" w:pos="935"/>
        </w:tabs>
        <w:ind w:firstLine="709"/>
        <w:jc w:val="both"/>
        <w:rPr>
          <w:sz w:val="24"/>
          <w:szCs w:val="24"/>
        </w:rPr>
      </w:pPr>
      <w:r>
        <w:rPr>
          <w:sz w:val="24"/>
          <w:szCs w:val="24"/>
        </w:rPr>
        <w:t>3)</w:t>
      </w:r>
      <w:r>
        <w:rPr>
          <w:sz w:val="24"/>
          <w:szCs w:val="24"/>
        </w:rPr>
        <w:tab/>
        <w:t>границам населённых пунктов в пределах муниципальных образований;</w:t>
      </w:r>
    </w:p>
    <w:p w:rsidR="004C4BF6" w:rsidRDefault="004C4BF6" w:rsidP="00D37D95">
      <w:pPr>
        <w:widowControl w:val="0"/>
        <w:tabs>
          <w:tab w:val="left" w:pos="935"/>
        </w:tabs>
        <w:ind w:firstLine="709"/>
        <w:jc w:val="both"/>
        <w:rPr>
          <w:sz w:val="24"/>
          <w:szCs w:val="24"/>
        </w:rPr>
      </w:pPr>
      <w:r>
        <w:rPr>
          <w:sz w:val="24"/>
          <w:szCs w:val="24"/>
        </w:rPr>
        <w:t>4)</w:t>
      </w:r>
      <w:r>
        <w:rPr>
          <w:sz w:val="24"/>
          <w:szCs w:val="24"/>
        </w:rPr>
        <w:tab/>
        <w:t>границам муниципальных образований;</w:t>
      </w:r>
    </w:p>
    <w:p w:rsidR="004C4BF6" w:rsidRDefault="004C4BF6" w:rsidP="00D37D95">
      <w:pPr>
        <w:widowControl w:val="0"/>
        <w:tabs>
          <w:tab w:val="left" w:pos="935"/>
        </w:tabs>
        <w:ind w:firstLine="709"/>
        <w:jc w:val="both"/>
        <w:rPr>
          <w:sz w:val="24"/>
          <w:szCs w:val="24"/>
        </w:rPr>
      </w:pPr>
      <w:r>
        <w:rPr>
          <w:sz w:val="24"/>
          <w:szCs w:val="24"/>
        </w:rPr>
        <w:t>5)</w:t>
      </w:r>
      <w:r>
        <w:rPr>
          <w:sz w:val="24"/>
          <w:szCs w:val="24"/>
        </w:rPr>
        <w:tab/>
        <w:t>естественным границам природных объектов;</w:t>
      </w:r>
    </w:p>
    <w:p w:rsidR="004C4BF6" w:rsidRDefault="004C4BF6" w:rsidP="00D37D95">
      <w:pPr>
        <w:widowControl w:val="0"/>
        <w:tabs>
          <w:tab w:val="left" w:pos="935"/>
        </w:tabs>
        <w:ind w:firstLine="709"/>
        <w:jc w:val="both"/>
        <w:rPr>
          <w:sz w:val="24"/>
          <w:szCs w:val="24"/>
        </w:rPr>
      </w:pPr>
      <w:r>
        <w:rPr>
          <w:sz w:val="24"/>
          <w:szCs w:val="24"/>
        </w:rPr>
        <w:t>6)</w:t>
      </w:r>
      <w:r>
        <w:rPr>
          <w:sz w:val="24"/>
          <w:szCs w:val="24"/>
        </w:rPr>
        <w:tab/>
        <w:t>иным границам.</w:t>
      </w:r>
    </w:p>
    <w:p w:rsidR="004C4BF6" w:rsidRDefault="004C4BF6" w:rsidP="00D37D95">
      <w:pPr>
        <w:widowControl w:val="0"/>
        <w:ind w:firstLine="709"/>
        <w:jc w:val="both"/>
        <w:rPr>
          <w:sz w:val="24"/>
          <w:szCs w:val="24"/>
        </w:rPr>
      </w:pPr>
      <w:r>
        <w:rPr>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C4BF6" w:rsidRDefault="004C4BF6" w:rsidP="00D37D95">
      <w:pPr>
        <w:widowControl w:val="0"/>
        <w:ind w:firstLine="709"/>
        <w:jc w:val="both"/>
        <w:rPr>
          <w:sz w:val="24"/>
          <w:szCs w:val="24"/>
        </w:rPr>
      </w:pPr>
      <w:r>
        <w:rPr>
          <w:sz w:val="24"/>
          <w:szCs w:val="24"/>
        </w:rPr>
        <w:t>1.4.6. Зонирование произведено в следующей последовательности:</w:t>
      </w:r>
    </w:p>
    <w:p w:rsidR="004C4BF6" w:rsidRDefault="004C4BF6" w:rsidP="00D37D95">
      <w:pPr>
        <w:widowControl w:val="0"/>
        <w:ind w:firstLine="709"/>
        <w:jc w:val="both"/>
        <w:rPr>
          <w:sz w:val="24"/>
          <w:szCs w:val="24"/>
        </w:rPr>
      </w:pPr>
      <w:r>
        <w:rPr>
          <w:sz w:val="24"/>
          <w:szCs w:val="24"/>
        </w:rPr>
        <w:t>- зонирование территории по функциональному назначению, являющееся базовым;</w:t>
      </w:r>
    </w:p>
    <w:p w:rsidR="004C4BF6" w:rsidRDefault="004C4BF6" w:rsidP="00D37D95">
      <w:pPr>
        <w:widowControl w:val="0"/>
        <w:ind w:firstLine="709"/>
        <w:jc w:val="both"/>
        <w:rPr>
          <w:sz w:val="24"/>
          <w:szCs w:val="24"/>
        </w:rPr>
      </w:pPr>
      <w:r>
        <w:rPr>
          <w:sz w:val="24"/>
          <w:szCs w:val="24"/>
        </w:rPr>
        <w:t>- зонирование территории по характеру и степени освоенности;</w:t>
      </w:r>
    </w:p>
    <w:p w:rsidR="004C4BF6" w:rsidRDefault="004C4BF6" w:rsidP="00D37D95">
      <w:pPr>
        <w:widowControl w:val="0"/>
        <w:ind w:firstLine="709"/>
        <w:jc w:val="both"/>
        <w:rPr>
          <w:sz w:val="24"/>
          <w:szCs w:val="24"/>
        </w:rPr>
      </w:pPr>
      <w:r>
        <w:rPr>
          <w:sz w:val="24"/>
          <w:szCs w:val="24"/>
        </w:rPr>
        <w:t xml:space="preserve">- остальным видам зонирования. </w:t>
      </w:r>
    </w:p>
    <w:p w:rsidR="004C4BF6" w:rsidRDefault="004C4BF6" w:rsidP="00D37D95">
      <w:pPr>
        <w:widowControl w:val="0"/>
        <w:ind w:firstLine="709"/>
        <w:jc w:val="both"/>
        <w:rPr>
          <w:sz w:val="24"/>
          <w:szCs w:val="24"/>
        </w:rPr>
      </w:pPr>
      <w:r>
        <w:rPr>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4C4BF6" w:rsidRDefault="004C4BF6" w:rsidP="00D37D95">
      <w:pPr>
        <w:widowControl w:val="0"/>
        <w:ind w:firstLine="709"/>
        <w:jc w:val="both"/>
        <w:rPr>
          <w:sz w:val="24"/>
          <w:szCs w:val="24"/>
        </w:rPr>
      </w:pPr>
      <w:r>
        <w:rPr>
          <w:sz w:val="24"/>
          <w:szCs w:val="24"/>
        </w:rPr>
        <w:t>1.4.7. В соответствии с градостроительным зонированием муниципального образования «Среднеольшанский сельсовет» установлены территориальные зоны и зоны с особыми условиями использования территории.</w:t>
      </w:r>
    </w:p>
    <w:p w:rsidR="004C4BF6" w:rsidRDefault="004C4BF6" w:rsidP="00D37D95">
      <w:pPr>
        <w:widowControl w:val="0"/>
        <w:ind w:firstLine="709"/>
        <w:jc w:val="both"/>
        <w:rPr>
          <w:sz w:val="24"/>
          <w:szCs w:val="24"/>
        </w:rPr>
      </w:pPr>
      <w:r>
        <w:rPr>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4C4BF6" w:rsidRDefault="004C4BF6" w:rsidP="00D37D95">
      <w:pPr>
        <w:widowControl w:val="0"/>
        <w:ind w:firstLine="709"/>
        <w:jc w:val="both"/>
        <w:rPr>
          <w:sz w:val="24"/>
          <w:szCs w:val="24"/>
        </w:rPr>
      </w:pPr>
      <w:r>
        <w:rPr>
          <w:sz w:val="24"/>
          <w:szCs w:val="24"/>
        </w:rPr>
        <w:t xml:space="preserve">- схема градостроительного зонирования территории муниципального образования в масштабе 1:25 000; </w:t>
      </w:r>
    </w:p>
    <w:p w:rsidR="004C4BF6" w:rsidRDefault="004C4BF6" w:rsidP="00D37D95">
      <w:pPr>
        <w:widowControl w:val="0"/>
        <w:ind w:firstLine="709"/>
        <w:jc w:val="both"/>
        <w:rPr>
          <w:sz w:val="24"/>
          <w:szCs w:val="24"/>
        </w:rPr>
      </w:pPr>
      <w:r>
        <w:rPr>
          <w:sz w:val="24"/>
          <w:szCs w:val="24"/>
        </w:rPr>
        <w:t>- схема границ зон с особыми условиями использования территории муниципального образования в масштабе 1:25 000.</w:t>
      </w:r>
    </w:p>
    <w:p w:rsidR="004C4BF6" w:rsidRDefault="004C4BF6" w:rsidP="00D37D95">
      <w:pPr>
        <w:widowControl w:val="0"/>
        <w:ind w:firstLine="709"/>
        <w:jc w:val="both"/>
        <w:rPr>
          <w:sz w:val="24"/>
          <w:szCs w:val="24"/>
        </w:rPr>
      </w:pPr>
      <w:r>
        <w:rPr>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4C4BF6" w:rsidRDefault="004C4BF6" w:rsidP="00D37D95">
      <w:pPr>
        <w:widowControl w:val="0"/>
        <w:ind w:firstLine="709"/>
        <w:jc w:val="both"/>
        <w:rPr>
          <w:sz w:val="24"/>
          <w:szCs w:val="24"/>
        </w:rPr>
      </w:pPr>
      <w:r>
        <w:rPr>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4C4BF6" w:rsidRDefault="004C4BF6" w:rsidP="00D37D95">
      <w:pPr>
        <w:widowControl w:val="0"/>
        <w:tabs>
          <w:tab w:val="num" w:pos="780"/>
        </w:tabs>
        <w:ind w:firstLine="709"/>
        <w:jc w:val="both"/>
        <w:rPr>
          <w:sz w:val="24"/>
          <w:szCs w:val="24"/>
        </w:rPr>
      </w:pPr>
      <w:r>
        <w:rPr>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4C4BF6" w:rsidRDefault="004C4BF6" w:rsidP="00D37D95">
      <w:pPr>
        <w:widowControl w:val="0"/>
        <w:ind w:firstLine="709"/>
        <w:jc w:val="both"/>
        <w:rPr>
          <w:sz w:val="24"/>
          <w:szCs w:val="24"/>
        </w:rPr>
      </w:pPr>
      <w:r>
        <w:rPr>
          <w:sz w:val="24"/>
          <w:szCs w:val="24"/>
        </w:rPr>
        <w:t>- границы предоставленных под строительство земельных участков, определённые документами на землепользование;</w:t>
      </w:r>
    </w:p>
    <w:p w:rsidR="004C4BF6" w:rsidRDefault="004C4BF6" w:rsidP="00D37D95">
      <w:pPr>
        <w:widowControl w:val="0"/>
        <w:ind w:firstLine="709"/>
        <w:jc w:val="both"/>
        <w:rPr>
          <w:sz w:val="24"/>
          <w:szCs w:val="24"/>
        </w:rPr>
      </w:pPr>
      <w:r>
        <w:rPr>
          <w:sz w:val="24"/>
          <w:szCs w:val="24"/>
        </w:rPr>
        <w:t>- красные линии;</w:t>
      </w:r>
    </w:p>
    <w:p w:rsidR="004C4BF6" w:rsidRDefault="004C4BF6" w:rsidP="00D37D95">
      <w:pPr>
        <w:widowControl w:val="0"/>
        <w:ind w:firstLine="709"/>
        <w:jc w:val="both"/>
        <w:rPr>
          <w:sz w:val="24"/>
          <w:szCs w:val="24"/>
        </w:rPr>
      </w:pPr>
      <w:r>
        <w:rPr>
          <w:sz w:val="24"/>
          <w:szCs w:val="24"/>
        </w:rPr>
        <w:t>- границы охранных зон, зафиксированные в утверждённой градостроительной документации;</w:t>
      </w:r>
    </w:p>
    <w:p w:rsidR="004C4BF6" w:rsidRDefault="004C4BF6" w:rsidP="00D37D95">
      <w:pPr>
        <w:widowControl w:val="0"/>
        <w:ind w:firstLine="709"/>
        <w:jc w:val="both"/>
        <w:rPr>
          <w:sz w:val="24"/>
          <w:szCs w:val="24"/>
        </w:rPr>
      </w:pPr>
      <w:r>
        <w:rPr>
          <w:sz w:val="24"/>
          <w:szCs w:val="24"/>
        </w:rPr>
        <w:t>- поперечные профили улиц (при необходимости).</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Состав градостроительных регламентов</w:t>
      </w:r>
      <w:bookmarkEnd w:id="13"/>
      <w:bookmarkEnd w:id="14"/>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1.5.1. Градостроительные регламенты приведены в части I</w:t>
      </w:r>
      <w:r>
        <w:rPr>
          <w:sz w:val="24"/>
          <w:szCs w:val="24"/>
          <w:lang w:val="en-US"/>
        </w:rPr>
        <w:t>I</w:t>
      </w:r>
      <w:r>
        <w:rPr>
          <w:sz w:val="24"/>
          <w:szCs w:val="24"/>
        </w:rPr>
        <w:t>I Правил.</w:t>
      </w:r>
    </w:p>
    <w:p w:rsidR="004C4BF6" w:rsidRDefault="004C4BF6" w:rsidP="00D37D95">
      <w:pPr>
        <w:widowControl w:val="0"/>
        <w:ind w:firstLine="709"/>
        <w:jc w:val="both"/>
        <w:rPr>
          <w:sz w:val="24"/>
          <w:szCs w:val="24"/>
        </w:rPr>
      </w:pPr>
      <w:r>
        <w:rPr>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C4BF6" w:rsidRDefault="004C4BF6" w:rsidP="00D37D95">
      <w:pPr>
        <w:widowControl w:val="0"/>
        <w:ind w:firstLine="709"/>
        <w:jc w:val="both"/>
        <w:rPr>
          <w:sz w:val="24"/>
          <w:szCs w:val="24"/>
        </w:rPr>
      </w:pPr>
      <w:r>
        <w:rPr>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C4BF6" w:rsidRDefault="004C4BF6" w:rsidP="00D37D95">
      <w:pPr>
        <w:widowControl w:val="0"/>
        <w:ind w:firstLine="709"/>
        <w:jc w:val="both"/>
        <w:rPr>
          <w:sz w:val="24"/>
          <w:szCs w:val="24"/>
        </w:rPr>
      </w:pPr>
      <w:r>
        <w:rPr>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C4BF6" w:rsidRDefault="004C4BF6" w:rsidP="00D37D95">
      <w:pPr>
        <w:widowControl w:val="0"/>
        <w:numPr>
          <w:ilvl w:val="0"/>
          <w:numId w:val="8"/>
        </w:numPr>
        <w:ind w:left="0" w:firstLine="709"/>
        <w:contextualSpacing/>
        <w:jc w:val="both"/>
        <w:rPr>
          <w:sz w:val="24"/>
          <w:szCs w:val="24"/>
        </w:rPr>
      </w:pPr>
      <w:r>
        <w:rPr>
          <w:sz w:val="24"/>
          <w:szCs w:val="24"/>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C4BF6" w:rsidRDefault="004C4BF6" w:rsidP="00D37D95">
      <w:pPr>
        <w:widowControl w:val="0"/>
        <w:numPr>
          <w:ilvl w:val="0"/>
          <w:numId w:val="8"/>
        </w:numPr>
        <w:ind w:left="0" w:firstLine="709"/>
        <w:contextualSpacing/>
        <w:jc w:val="both"/>
        <w:rPr>
          <w:sz w:val="24"/>
          <w:szCs w:val="24"/>
        </w:rPr>
      </w:pPr>
      <w:r>
        <w:rPr>
          <w:sz w:val="24"/>
          <w:szCs w:val="24"/>
        </w:rPr>
        <w:t>предназначенные для размещения линейных объектов и (или) занятые линейными объектами; (изменения ФЗ от20.03. 2011 №41 к ГК);</w:t>
      </w:r>
    </w:p>
    <w:p w:rsidR="004C4BF6" w:rsidRDefault="004C4BF6" w:rsidP="00D37D95">
      <w:pPr>
        <w:widowControl w:val="0"/>
        <w:numPr>
          <w:ilvl w:val="0"/>
          <w:numId w:val="8"/>
        </w:numPr>
        <w:ind w:left="0" w:firstLine="709"/>
        <w:contextualSpacing/>
        <w:jc w:val="both"/>
        <w:rPr>
          <w:sz w:val="24"/>
          <w:szCs w:val="24"/>
        </w:rPr>
      </w:pPr>
      <w:r>
        <w:rPr>
          <w:sz w:val="24"/>
          <w:szCs w:val="24"/>
        </w:rPr>
        <w:t>предоставленных для добычи полезных ископаемых.</w:t>
      </w:r>
    </w:p>
    <w:p w:rsidR="004C4BF6" w:rsidRDefault="004C4BF6" w:rsidP="00D37D95">
      <w:pPr>
        <w:widowControl w:val="0"/>
        <w:ind w:firstLine="709"/>
        <w:jc w:val="both"/>
        <w:rPr>
          <w:sz w:val="24"/>
          <w:szCs w:val="24"/>
          <w:lang w:eastAsia="en-US"/>
        </w:rPr>
      </w:pPr>
      <w:r>
        <w:rPr>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C4BF6" w:rsidRDefault="004C4BF6" w:rsidP="00D37D95">
      <w:pPr>
        <w:widowControl w:val="0"/>
        <w:ind w:firstLine="709"/>
        <w:jc w:val="both"/>
        <w:rPr>
          <w:sz w:val="24"/>
          <w:szCs w:val="24"/>
        </w:rPr>
      </w:pPr>
      <w:r>
        <w:rPr>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4C4BF6" w:rsidRDefault="004C4BF6" w:rsidP="00D37D95">
      <w:pPr>
        <w:widowControl w:val="0"/>
        <w:ind w:firstLine="709"/>
        <w:jc w:val="both"/>
        <w:rPr>
          <w:sz w:val="24"/>
          <w:szCs w:val="24"/>
        </w:rPr>
      </w:pPr>
      <w:bookmarkStart w:id="15" w:name="_Toc286828533"/>
      <w:bookmarkStart w:id="16" w:name="_Toc270676535"/>
      <w:r>
        <w:rPr>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4C4BF6" w:rsidRDefault="004C4BF6" w:rsidP="00D37D95">
      <w:pPr>
        <w:widowControl w:val="0"/>
        <w:ind w:firstLine="709"/>
        <w:jc w:val="both"/>
        <w:rPr>
          <w:sz w:val="24"/>
          <w:szCs w:val="24"/>
        </w:rPr>
      </w:pPr>
      <w:r>
        <w:rPr>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4C4BF6" w:rsidRDefault="004C4BF6" w:rsidP="00D37D95">
      <w:pPr>
        <w:widowControl w:val="0"/>
        <w:ind w:firstLine="709"/>
        <w:jc w:val="both"/>
        <w:rPr>
          <w:sz w:val="24"/>
          <w:szCs w:val="24"/>
        </w:rPr>
      </w:pPr>
      <w:r>
        <w:rPr>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4C4BF6" w:rsidRDefault="004C4BF6" w:rsidP="00D37D95">
      <w:pPr>
        <w:widowControl w:val="0"/>
        <w:ind w:firstLine="709"/>
        <w:jc w:val="both"/>
        <w:rPr>
          <w:sz w:val="24"/>
          <w:szCs w:val="24"/>
        </w:rPr>
      </w:pPr>
      <w:r>
        <w:rPr>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C4BF6" w:rsidRDefault="004C4BF6" w:rsidP="00D37D95">
      <w:pPr>
        <w:widowControl w:val="0"/>
        <w:ind w:firstLine="709"/>
        <w:jc w:val="both"/>
        <w:rPr>
          <w:sz w:val="24"/>
          <w:szCs w:val="24"/>
        </w:rPr>
      </w:pPr>
      <w:r>
        <w:rPr>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4C4BF6" w:rsidRDefault="004C4BF6" w:rsidP="00D37D95">
      <w:pPr>
        <w:widowControl w:val="0"/>
        <w:ind w:firstLine="709"/>
        <w:jc w:val="both"/>
        <w:rPr>
          <w:sz w:val="24"/>
          <w:szCs w:val="24"/>
        </w:rPr>
      </w:pPr>
      <w:r>
        <w:rPr>
          <w:sz w:val="24"/>
          <w:szCs w:val="24"/>
        </w:rPr>
        <w:t>Вопрос о предоставлении разрешения на условно разрешенный вид подлежит обсуждению на публичных слушаниях.</w:t>
      </w:r>
      <w:r>
        <w:rPr>
          <w:color w:val="0000FF"/>
          <w:sz w:val="24"/>
          <w:szCs w:val="24"/>
        </w:rPr>
        <w:t xml:space="preserve"> </w:t>
      </w:r>
      <w:r>
        <w:rPr>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4C4BF6" w:rsidRDefault="004C4BF6" w:rsidP="00D37D95">
      <w:pPr>
        <w:pStyle w:val="FORMATTEXT"/>
        <w:ind w:firstLine="568"/>
        <w:jc w:val="both"/>
      </w:pPr>
      <w: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C4BF6" w:rsidRDefault="004C4BF6" w:rsidP="00D37D95">
      <w:pPr>
        <w:pStyle w:val="FORMATTEXT"/>
        <w:ind w:firstLine="568"/>
        <w:jc w:val="both"/>
      </w:pPr>
      <w:r>
        <w:t>1) предельные (минимальные и (или) максимальные) размеры земельных участков, в том числе их площадь;</w:t>
      </w:r>
    </w:p>
    <w:p w:rsidR="004C4BF6" w:rsidRDefault="004C4BF6" w:rsidP="00D37D95">
      <w:pPr>
        <w:pStyle w:val="FORMATTEXT"/>
        <w:ind w:firstLine="568"/>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4BF6" w:rsidRDefault="004C4BF6" w:rsidP="00D37D95">
      <w:pPr>
        <w:pStyle w:val="FORMATTEXT"/>
        <w:ind w:firstLine="568"/>
        <w:jc w:val="both"/>
      </w:pPr>
      <w:r>
        <w:t>3) предельное количество этажей или предельную высоту зданий, строений, сооружений;</w:t>
      </w:r>
    </w:p>
    <w:p w:rsidR="004C4BF6" w:rsidRDefault="004C4BF6" w:rsidP="00D37D95">
      <w:pPr>
        <w:pStyle w:val="FORMATTEXT"/>
        <w:ind w:firstLine="568"/>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C4BF6" w:rsidRDefault="004C4BF6" w:rsidP="00D37D95">
      <w:pPr>
        <w:widowControl w:val="0"/>
        <w:ind w:firstLine="709"/>
        <w:jc w:val="both"/>
        <w:rPr>
          <w:sz w:val="24"/>
          <w:szCs w:val="24"/>
        </w:rPr>
      </w:pPr>
      <w:r>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4C4BF6" w:rsidRDefault="004C4BF6" w:rsidP="00D37D95">
      <w:pPr>
        <w:widowControl w:val="0"/>
        <w:ind w:firstLine="709"/>
        <w:jc w:val="both"/>
        <w:rPr>
          <w:sz w:val="24"/>
          <w:szCs w:val="24"/>
        </w:rPr>
      </w:pPr>
      <w:r>
        <w:rPr>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4C4BF6" w:rsidRDefault="004C4BF6" w:rsidP="00D37D95">
      <w:pPr>
        <w:widowControl w:val="0"/>
        <w:ind w:firstLine="709"/>
        <w:jc w:val="both"/>
        <w:rPr>
          <w:sz w:val="24"/>
          <w:szCs w:val="24"/>
        </w:rPr>
      </w:pPr>
      <w:r>
        <w:rPr>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Pr>
          <w:color w:val="0000FF"/>
          <w:sz w:val="24"/>
          <w:szCs w:val="24"/>
        </w:rPr>
        <w:t xml:space="preserve"> </w:t>
      </w:r>
      <w:r>
        <w:rPr>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Pr>
          <w:sz w:val="24"/>
          <w:szCs w:val="24"/>
          <w:lang w:val="en-US"/>
        </w:rPr>
        <w:t>I</w:t>
      </w:r>
      <w:r>
        <w:rPr>
          <w:sz w:val="24"/>
          <w:szCs w:val="24"/>
        </w:rPr>
        <w:t xml:space="preserve"> настоящих Правил.</w:t>
      </w:r>
    </w:p>
    <w:p w:rsidR="004C4BF6" w:rsidRDefault="004C4BF6" w:rsidP="00D37D95">
      <w:pPr>
        <w:widowControl w:val="0"/>
        <w:ind w:firstLine="709"/>
        <w:jc w:val="both"/>
        <w:rPr>
          <w:sz w:val="24"/>
          <w:szCs w:val="24"/>
        </w:rPr>
      </w:pPr>
      <w:r>
        <w:rPr>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4C4BF6" w:rsidRDefault="004C4BF6" w:rsidP="00D37D95">
      <w:pPr>
        <w:widowControl w:val="0"/>
        <w:ind w:firstLine="709"/>
        <w:jc w:val="both"/>
        <w:rPr>
          <w:sz w:val="24"/>
          <w:szCs w:val="24"/>
        </w:rPr>
      </w:pPr>
      <w:r>
        <w:rPr>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C4BF6" w:rsidRDefault="004C4BF6" w:rsidP="00D37D95">
      <w:pPr>
        <w:pStyle w:val="a"/>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Pr>
          <w:rFonts w:ascii="Times New Roman" w:hAnsi="Times New Roman"/>
          <w:sz w:val="24"/>
          <w:szCs w:val="24"/>
        </w:rPr>
        <w:t>II настоящих Правил;</w:t>
      </w:r>
    </w:p>
    <w:p w:rsidR="004C4BF6" w:rsidRDefault="004C4BF6" w:rsidP="00D37D95">
      <w:pPr>
        <w:widowControl w:val="0"/>
        <w:ind w:firstLine="709"/>
        <w:contextualSpacing/>
        <w:jc w:val="both"/>
        <w:rPr>
          <w:sz w:val="24"/>
          <w:szCs w:val="24"/>
        </w:rPr>
      </w:pPr>
      <w:r>
        <w:rPr>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sz w:val="24"/>
          <w:szCs w:val="24"/>
          <w:lang w:val="en-US"/>
        </w:rPr>
        <w:t>I</w:t>
      </w:r>
      <w:r>
        <w:rPr>
          <w:sz w:val="24"/>
          <w:szCs w:val="24"/>
        </w:rPr>
        <w:t>I настоящих Правил;</w:t>
      </w:r>
    </w:p>
    <w:p w:rsidR="004C4BF6" w:rsidRDefault="004C4BF6" w:rsidP="00D37D95">
      <w:pPr>
        <w:widowControl w:val="0"/>
        <w:ind w:firstLine="709"/>
        <w:contextualSpacing/>
        <w:jc w:val="both"/>
        <w:rPr>
          <w:sz w:val="24"/>
          <w:szCs w:val="24"/>
        </w:rPr>
      </w:pPr>
      <w:r>
        <w:rPr>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sz w:val="24"/>
          <w:szCs w:val="24"/>
          <w:lang w:val="en-US"/>
        </w:rPr>
        <w:t>I</w:t>
      </w:r>
      <w:r>
        <w:rPr>
          <w:sz w:val="24"/>
          <w:szCs w:val="24"/>
        </w:rPr>
        <w:t>I настоящих Правил.</w:t>
      </w:r>
    </w:p>
    <w:p w:rsidR="004C4BF6" w:rsidRDefault="004C4BF6" w:rsidP="00D37D95">
      <w:pPr>
        <w:widowControl w:val="0"/>
        <w:ind w:firstLine="709"/>
        <w:jc w:val="both"/>
        <w:rPr>
          <w:sz w:val="24"/>
          <w:szCs w:val="24"/>
          <w:lang w:eastAsia="en-US"/>
        </w:rPr>
      </w:pPr>
      <w:r>
        <w:rPr>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4C4BF6" w:rsidRDefault="004C4BF6" w:rsidP="00D37D95">
      <w:pPr>
        <w:widowControl w:val="0"/>
        <w:ind w:firstLine="709"/>
        <w:jc w:val="both"/>
        <w:rPr>
          <w:sz w:val="24"/>
          <w:szCs w:val="24"/>
        </w:rPr>
      </w:pPr>
      <w:r>
        <w:rPr>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BF6" w:rsidRDefault="004C4BF6" w:rsidP="00D37D95">
      <w:pPr>
        <w:widowControl w:val="0"/>
        <w:ind w:firstLine="709"/>
        <w:jc w:val="both"/>
        <w:rPr>
          <w:sz w:val="24"/>
          <w:szCs w:val="24"/>
        </w:rPr>
      </w:pPr>
      <w:r>
        <w:rPr>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86828534"/>
      <w:bookmarkStart w:id="18" w:name="_Toc270676536"/>
      <w:r>
        <w:rPr>
          <w:rFonts w:ascii="Times New Roman" w:hAnsi="Times New Roman"/>
          <w:b/>
          <w:sz w:val="24"/>
          <w:szCs w:val="24"/>
        </w:rPr>
        <w:t>Статья 1.7. 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4C4BF6" w:rsidRDefault="004C4BF6" w:rsidP="00D37D95">
      <w:pPr>
        <w:widowControl w:val="0"/>
        <w:ind w:firstLine="709"/>
        <w:jc w:val="both"/>
        <w:rPr>
          <w:sz w:val="24"/>
          <w:szCs w:val="24"/>
        </w:rPr>
      </w:pPr>
      <w:r>
        <w:rPr>
          <w:sz w:val="24"/>
          <w:szCs w:val="24"/>
        </w:rPr>
        <w:t>1.7.2. Администрация муниципального района обеспечивает возможность ознакомления с настоящими Правилами посредством:</w:t>
      </w:r>
    </w:p>
    <w:p w:rsidR="004C4BF6" w:rsidRDefault="004C4BF6" w:rsidP="00D37D95">
      <w:pPr>
        <w:widowControl w:val="0"/>
        <w:numPr>
          <w:ilvl w:val="0"/>
          <w:numId w:val="8"/>
        </w:numPr>
        <w:ind w:left="0" w:firstLine="709"/>
        <w:jc w:val="both"/>
        <w:rPr>
          <w:rFonts w:ascii="Calibri" w:hAnsi="Calibri"/>
          <w:sz w:val="24"/>
          <w:szCs w:val="24"/>
        </w:rPr>
      </w:pPr>
      <w:r>
        <w:rPr>
          <w:sz w:val="24"/>
          <w:szCs w:val="24"/>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Pr>
          <w:rFonts w:ascii="Times New Roman" w:hAnsi="Times New Roman"/>
          <w:sz w:val="24"/>
          <w:szCs w:val="24"/>
        </w:rPr>
        <w:t>Администрации муниципального образования</w:t>
      </w:r>
      <w:r>
        <w:rPr>
          <w:rFonts w:ascii="Times New Roman" w:hAnsi="Times New Roman"/>
          <w:sz w:val="24"/>
          <w:szCs w:val="24"/>
          <w:lang w:eastAsia="ru-RU"/>
        </w:rPr>
        <w:t>;</w:t>
      </w:r>
    </w:p>
    <w:p w:rsidR="004C4BF6" w:rsidRDefault="004C4BF6" w:rsidP="00D37D95">
      <w:pPr>
        <w:widowControl w:val="0"/>
        <w:numPr>
          <w:ilvl w:val="0"/>
          <w:numId w:val="8"/>
        </w:numPr>
        <w:ind w:left="0" w:firstLine="709"/>
        <w:contextualSpacing/>
        <w:jc w:val="both"/>
        <w:rPr>
          <w:sz w:val="24"/>
          <w:szCs w:val="24"/>
        </w:rPr>
      </w:pPr>
      <w:r>
        <w:rPr>
          <w:sz w:val="24"/>
          <w:szCs w:val="24"/>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C4BF6" w:rsidRDefault="004C4BF6" w:rsidP="00D37D95">
      <w:pPr>
        <w:widowControl w:val="0"/>
        <w:ind w:firstLine="709"/>
        <w:jc w:val="both"/>
        <w:rPr>
          <w:sz w:val="24"/>
          <w:szCs w:val="24"/>
          <w:lang w:eastAsia="en-US"/>
        </w:rPr>
      </w:pPr>
      <w:r>
        <w:rPr>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19" w:name="_Toc270676537"/>
      <w:bookmarkStart w:id="20" w:name="_Toc286828535"/>
      <w:r>
        <w:rPr>
          <w:rFonts w:ascii="Times New Roman" w:hAnsi="Times New Roman"/>
          <w:b/>
          <w:bCs/>
          <w:color w:val="auto"/>
          <w:kern w:val="32"/>
          <w:sz w:val="24"/>
          <w:szCs w:val="24"/>
        </w:rPr>
        <w:t> </w:t>
      </w:r>
      <w:bookmarkStart w:id="21" w:name="_Toc442797228"/>
      <w:r>
        <w:rPr>
          <w:rFonts w:ascii="Times New Roman" w:hAnsi="Times New Roman"/>
          <w:b/>
          <w:bCs/>
          <w:color w:val="auto"/>
          <w:kern w:val="32"/>
          <w:sz w:val="24"/>
          <w:szCs w:val="24"/>
        </w:rPr>
        <w:t>Положения о регулировании землепользования и застройки органами местного самоуправления</w:t>
      </w:r>
      <w:bookmarkEnd w:id="19"/>
      <w:bookmarkEnd w:id="20"/>
      <w:r>
        <w:rPr>
          <w:rFonts w:ascii="Times New Roman" w:hAnsi="Times New Roman"/>
          <w:b/>
          <w:bCs/>
          <w:color w:val="auto"/>
          <w:kern w:val="32"/>
          <w:sz w:val="24"/>
          <w:szCs w:val="24"/>
        </w:rPr>
        <w:t>.</w:t>
      </w:r>
      <w:bookmarkEnd w:id="21"/>
    </w:p>
    <w:p w:rsidR="004C4BF6" w:rsidRDefault="004C4BF6" w:rsidP="00D37D95">
      <w:pPr>
        <w:pStyle w:val="a"/>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2" w:name="_Toc286828536"/>
      <w:bookmarkStart w:id="23" w:name="_Toc270676538"/>
      <w:r>
        <w:rPr>
          <w:rFonts w:ascii="Times New Roman" w:hAnsi="Times New Roman"/>
          <w:b/>
          <w:sz w:val="24"/>
          <w:szCs w:val="24"/>
        </w:rPr>
        <w:t xml:space="preserve"> Органы местного самоуправления </w:t>
      </w:r>
      <w:bookmarkEnd w:id="22"/>
      <w:bookmarkEnd w:id="23"/>
      <w:r>
        <w:rPr>
          <w:rFonts w:ascii="Times New Roman" w:hAnsi="Times New Roman"/>
          <w:b/>
          <w:sz w:val="24"/>
          <w:szCs w:val="24"/>
        </w:rPr>
        <w:t>муниципального района.</w:t>
      </w:r>
    </w:p>
    <w:p w:rsidR="004C4BF6" w:rsidRDefault="004C4BF6" w:rsidP="00D37D95">
      <w:pPr>
        <w:widowControl w:val="0"/>
        <w:ind w:firstLine="709"/>
        <w:jc w:val="both"/>
        <w:rPr>
          <w:sz w:val="24"/>
          <w:szCs w:val="24"/>
        </w:rPr>
      </w:pPr>
      <w:r>
        <w:rPr>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4C4BF6" w:rsidRDefault="004C4BF6" w:rsidP="00D37D95">
      <w:pPr>
        <w:widowControl w:val="0"/>
        <w:ind w:firstLine="709"/>
        <w:jc w:val="both"/>
        <w:rPr>
          <w:sz w:val="24"/>
          <w:szCs w:val="24"/>
        </w:rPr>
      </w:pPr>
      <w:r>
        <w:rPr>
          <w:sz w:val="24"/>
          <w:szCs w:val="24"/>
        </w:rPr>
        <w:t>2.1.2. Представительное собрание муниципального района:</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муниципального образования</w:t>
      </w:r>
      <w:r>
        <w:rPr>
          <w:rFonts w:ascii="Times New Roman" w:hAnsi="Times New Roman"/>
          <w:sz w:val="24"/>
          <w:szCs w:val="24"/>
          <w:lang w:eastAsia="ru-RU"/>
        </w:rPr>
        <w:t>, изменения (дополнения) к ним;</w:t>
      </w:r>
    </w:p>
    <w:p w:rsidR="004C4BF6" w:rsidRDefault="004C4BF6" w:rsidP="00D37D95">
      <w:pPr>
        <w:widowControl w:val="0"/>
        <w:numPr>
          <w:ilvl w:val="0"/>
          <w:numId w:val="8"/>
        </w:numPr>
        <w:ind w:left="0" w:firstLine="709"/>
        <w:contextualSpacing/>
        <w:jc w:val="both"/>
        <w:rPr>
          <w:sz w:val="24"/>
          <w:szCs w:val="24"/>
        </w:rPr>
      </w:pPr>
      <w:r>
        <w:rPr>
          <w:sz w:val="24"/>
          <w:szCs w:val="2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4C4BF6" w:rsidRDefault="004C4BF6" w:rsidP="00D37D95">
      <w:pPr>
        <w:widowControl w:val="0"/>
        <w:ind w:firstLine="709"/>
        <w:jc w:val="both"/>
        <w:rPr>
          <w:sz w:val="24"/>
          <w:szCs w:val="24"/>
          <w:lang w:eastAsia="en-US"/>
        </w:rPr>
      </w:pPr>
      <w:r>
        <w:rPr>
          <w:sz w:val="24"/>
          <w:szCs w:val="24"/>
        </w:rPr>
        <w:t>2.1.3. Глава муниципального района:</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sz w:val="24"/>
          <w:szCs w:val="24"/>
        </w:rPr>
        <w:t xml:space="preserve">муниципального образования </w:t>
      </w:r>
      <w:r>
        <w:rPr>
          <w:rFonts w:ascii="Times New Roman" w:hAnsi="Times New Roman"/>
          <w:sz w:val="24"/>
          <w:szCs w:val="24"/>
          <w:lang w:eastAsia="ru-RU"/>
        </w:rPr>
        <w:t>и о проекте внесения в них изменений;</w:t>
      </w:r>
    </w:p>
    <w:p w:rsidR="004C4BF6" w:rsidRDefault="004C4BF6" w:rsidP="00D37D95">
      <w:pPr>
        <w:widowControl w:val="0"/>
        <w:numPr>
          <w:ilvl w:val="0"/>
          <w:numId w:val="8"/>
        </w:numPr>
        <w:ind w:left="0" w:firstLine="709"/>
        <w:contextualSpacing/>
        <w:jc w:val="both"/>
        <w:rPr>
          <w:sz w:val="24"/>
          <w:szCs w:val="24"/>
        </w:rPr>
      </w:pPr>
      <w:r>
        <w:rPr>
          <w:sz w:val="24"/>
          <w:szCs w:val="24"/>
        </w:rPr>
        <w:t>утверждает персональный состав, и порядок деятельности комиссии по подготовке проектов Правил землепользования и застройки ;</w:t>
      </w:r>
    </w:p>
    <w:p w:rsidR="004C4BF6" w:rsidRDefault="004C4BF6" w:rsidP="00D37D95">
      <w:pPr>
        <w:widowControl w:val="0"/>
        <w:numPr>
          <w:ilvl w:val="0"/>
          <w:numId w:val="8"/>
        </w:numPr>
        <w:ind w:left="0" w:firstLine="709"/>
        <w:contextualSpacing/>
        <w:jc w:val="both"/>
        <w:rPr>
          <w:sz w:val="24"/>
          <w:szCs w:val="24"/>
        </w:rPr>
      </w:pPr>
      <w:r>
        <w:rPr>
          <w:sz w:val="24"/>
          <w:szCs w:val="24"/>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4C4BF6" w:rsidRDefault="004C4BF6" w:rsidP="00D37D95">
      <w:pPr>
        <w:widowControl w:val="0"/>
        <w:numPr>
          <w:ilvl w:val="0"/>
          <w:numId w:val="8"/>
        </w:numPr>
        <w:ind w:left="0" w:firstLine="709"/>
        <w:contextualSpacing/>
        <w:jc w:val="both"/>
        <w:rPr>
          <w:sz w:val="24"/>
          <w:szCs w:val="24"/>
        </w:rPr>
      </w:pPr>
      <w:r>
        <w:rPr>
          <w:sz w:val="24"/>
          <w:szCs w:val="24"/>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C4BF6" w:rsidRDefault="004C4BF6" w:rsidP="00D37D95">
      <w:pPr>
        <w:widowControl w:val="0"/>
        <w:numPr>
          <w:ilvl w:val="0"/>
          <w:numId w:val="8"/>
        </w:numPr>
        <w:ind w:left="0" w:firstLine="709"/>
        <w:contextualSpacing/>
        <w:jc w:val="both"/>
        <w:rPr>
          <w:sz w:val="24"/>
          <w:szCs w:val="24"/>
        </w:rPr>
      </w:pPr>
      <w:r>
        <w:rPr>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C4BF6" w:rsidRDefault="004C4BF6" w:rsidP="00D37D95">
      <w:pPr>
        <w:widowControl w:val="0"/>
        <w:numPr>
          <w:ilvl w:val="0"/>
          <w:numId w:val="8"/>
        </w:numPr>
        <w:ind w:left="0" w:firstLine="709"/>
        <w:contextualSpacing/>
        <w:jc w:val="both"/>
        <w:rPr>
          <w:sz w:val="24"/>
          <w:szCs w:val="24"/>
        </w:rPr>
      </w:pPr>
      <w:r>
        <w:rPr>
          <w:sz w:val="24"/>
          <w:szCs w:val="24"/>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4C4BF6" w:rsidRDefault="004C4BF6" w:rsidP="00D37D95">
      <w:pPr>
        <w:widowControl w:val="0"/>
        <w:numPr>
          <w:ilvl w:val="0"/>
          <w:numId w:val="8"/>
        </w:numPr>
        <w:ind w:left="0" w:firstLine="709"/>
        <w:contextualSpacing/>
        <w:jc w:val="both"/>
        <w:rPr>
          <w:sz w:val="24"/>
          <w:szCs w:val="24"/>
        </w:rPr>
      </w:pPr>
      <w:r>
        <w:rPr>
          <w:sz w:val="24"/>
          <w:szCs w:val="24"/>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4C4BF6" w:rsidRDefault="004C4BF6" w:rsidP="00D37D95">
      <w:pPr>
        <w:widowControl w:val="0"/>
        <w:numPr>
          <w:ilvl w:val="0"/>
          <w:numId w:val="8"/>
        </w:numPr>
        <w:ind w:left="0" w:firstLine="709"/>
        <w:contextualSpacing/>
        <w:jc w:val="both"/>
        <w:rPr>
          <w:sz w:val="24"/>
          <w:szCs w:val="24"/>
        </w:rPr>
      </w:pPr>
      <w:r>
        <w:rPr>
          <w:sz w:val="24"/>
          <w:szCs w:val="2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4C4BF6" w:rsidRDefault="004C4BF6" w:rsidP="00D37D95">
      <w:pPr>
        <w:widowControl w:val="0"/>
        <w:ind w:firstLine="709"/>
        <w:jc w:val="both"/>
        <w:rPr>
          <w:sz w:val="24"/>
          <w:szCs w:val="24"/>
          <w:lang w:eastAsia="en-US"/>
        </w:rPr>
      </w:pPr>
      <w:r>
        <w:rPr>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решения о возможности размещения объектов строительства на территории </w:t>
      </w:r>
      <w:r>
        <w:rPr>
          <w:rFonts w:ascii="Times New Roman" w:hAnsi="Times New Roman"/>
          <w:sz w:val="24"/>
          <w:szCs w:val="24"/>
        </w:rPr>
        <w:t>муниципальных образований</w:t>
      </w:r>
      <w:r>
        <w:rPr>
          <w:rFonts w:ascii="Times New Roman" w:hAnsi="Times New Roman"/>
          <w:sz w:val="24"/>
          <w:szCs w:val="24"/>
          <w:lang w:eastAsia="ru-RU"/>
        </w:rPr>
        <w:t>, необходимых для муниципальных нужд;</w:t>
      </w:r>
    </w:p>
    <w:p w:rsidR="004C4BF6" w:rsidRDefault="004C4BF6" w:rsidP="00D37D95">
      <w:pPr>
        <w:widowControl w:val="0"/>
        <w:numPr>
          <w:ilvl w:val="0"/>
          <w:numId w:val="8"/>
        </w:numPr>
        <w:ind w:left="0" w:firstLine="709"/>
        <w:contextualSpacing/>
        <w:jc w:val="both"/>
        <w:rPr>
          <w:sz w:val="24"/>
          <w:szCs w:val="24"/>
        </w:rPr>
      </w:pPr>
      <w:r>
        <w:rPr>
          <w:sz w:val="24"/>
          <w:szCs w:val="24"/>
        </w:rPr>
        <w:t>принимает решения о резервировании и об изъятии земель на территории муниципальных образований для муниципальных нужд;</w:t>
      </w:r>
    </w:p>
    <w:p w:rsidR="004C4BF6" w:rsidRDefault="004C4BF6" w:rsidP="00D37D95">
      <w:pPr>
        <w:widowControl w:val="0"/>
        <w:numPr>
          <w:ilvl w:val="0"/>
          <w:numId w:val="8"/>
        </w:numPr>
        <w:ind w:left="0" w:firstLine="709"/>
        <w:contextualSpacing/>
        <w:jc w:val="both"/>
        <w:rPr>
          <w:sz w:val="24"/>
          <w:szCs w:val="24"/>
        </w:rPr>
      </w:pPr>
      <w:r>
        <w:rPr>
          <w:sz w:val="24"/>
          <w:szCs w:val="24"/>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C4BF6" w:rsidRDefault="004C4BF6" w:rsidP="00D37D95">
      <w:pPr>
        <w:widowControl w:val="0"/>
        <w:numPr>
          <w:ilvl w:val="2"/>
          <w:numId w:val="2"/>
        </w:numPr>
        <w:autoSpaceDE w:val="0"/>
        <w:autoSpaceDN w:val="0"/>
        <w:adjustRightInd w:val="0"/>
        <w:ind w:left="0" w:firstLine="709"/>
        <w:contextualSpacing/>
        <w:jc w:val="both"/>
        <w:rPr>
          <w:b/>
          <w:sz w:val="24"/>
          <w:szCs w:val="24"/>
        </w:rPr>
      </w:pPr>
      <w:bookmarkStart w:id="24" w:name="_Toc286828537"/>
      <w:bookmarkStart w:id="25" w:name="_Toc270676539"/>
      <w:r>
        <w:rPr>
          <w:b/>
          <w:sz w:val="24"/>
          <w:szCs w:val="24"/>
        </w:rPr>
        <w:t> Комиссия по подготовке проекта Правил землепользования и застройки</w:t>
      </w:r>
      <w:bookmarkEnd w:id="24"/>
      <w:bookmarkEnd w:id="25"/>
      <w:r>
        <w:rPr>
          <w:b/>
          <w:sz w:val="24"/>
          <w:szCs w:val="24"/>
        </w:rPr>
        <w:t>.</w:t>
      </w:r>
    </w:p>
    <w:p w:rsidR="004C4BF6" w:rsidRDefault="004C4BF6" w:rsidP="00D37D95">
      <w:pPr>
        <w:widowControl w:val="0"/>
        <w:ind w:firstLine="709"/>
        <w:jc w:val="both"/>
        <w:rPr>
          <w:sz w:val="24"/>
          <w:szCs w:val="24"/>
          <w:lang w:eastAsia="en-US"/>
        </w:rPr>
      </w:pPr>
      <w:r>
        <w:rPr>
          <w:sz w:val="24"/>
          <w:szCs w:val="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4C4BF6" w:rsidRDefault="004C4BF6" w:rsidP="00D37D95">
      <w:pPr>
        <w:widowControl w:val="0"/>
        <w:ind w:firstLine="709"/>
        <w:jc w:val="both"/>
        <w:rPr>
          <w:sz w:val="24"/>
          <w:szCs w:val="24"/>
        </w:rPr>
      </w:pPr>
      <w:r>
        <w:rPr>
          <w:sz w:val="24"/>
          <w:szCs w:val="24"/>
        </w:rPr>
        <w:t>2.2.2. К компетенции Комиссии в соответствии с федеральным законодательством и настоящими Правилами относятся:</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координация деятельности </w:t>
      </w:r>
      <w:r>
        <w:rPr>
          <w:rFonts w:ascii="Times New Roman" w:hAnsi="Times New Roman"/>
          <w:sz w:val="24"/>
          <w:szCs w:val="24"/>
        </w:rPr>
        <w:t>Администрации муниципального района</w:t>
      </w:r>
      <w:r>
        <w:rPr>
          <w:rFonts w:ascii="Times New Roman" w:hAnsi="Times New Roman"/>
          <w:sz w:val="24"/>
          <w:szCs w:val="24"/>
          <w:lang w:eastAsia="ru-RU"/>
        </w:rPr>
        <w:t xml:space="preserve"> в области разработки настоящих Правил;</w:t>
      </w:r>
    </w:p>
    <w:p w:rsidR="004C4BF6" w:rsidRDefault="004C4BF6" w:rsidP="00D37D95">
      <w:pPr>
        <w:widowControl w:val="0"/>
        <w:numPr>
          <w:ilvl w:val="0"/>
          <w:numId w:val="8"/>
        </w:numPr>
        <w:ind w:left="0" w:firstLine="709"/>
        <w:contextualSpacing/>
        <w:jc w:val="both"/>
        <w:rPr>
          <w:sz w:val="24"/>
          <w:szCs w:val="24"/>
        </w:rPr>
      </w:pPr>
      <w:r>
        <w:rPr>
          <w:sz w:val="24"/>
          <w:szCs w:val="24"/>
        </w:rPr>
        <w:t>обеспечение подготовки настоящих Правил;</w:t>
      </w:r>
    </w:p>
    <w:p w:rsidR="004C4BF6" w:rsidRDefault="004C4BF6" w:rsidP="00D37D95">
      <w:pPr>
        <w:widowControl w:val="0"/>
        <w:numPr>
          <w:ilvl w:val="0"/>
          <w:numId w:val="8"/>
        </w:numPr>
        <w:ind w:left="0" w:firstLine="709"/>
        <w:contextualSpacing/>
        <w:jc w:val="both"/>
        <w:rPr>
          <w:sz w:val="24"/>
          <w:szCs w:val="24"/>
        </w:rPr>
      </w:pPr>
      <w:r>
        <w:rPr>
          <w:sz w:val="24"/>
          <w:szCs w:val="24"/>
        </w:rPr>
        <w:t>рассмотрение проекта настоящих Правил;</w:t>
      </w:r>
    </w:p>
    <w:p w:rsidR="004C4BF6" w:rsidRDefault="004C4BF6" w:rsidP="00D37D95">
      <w:pPr>
        <w:widowControl w:val="0"/>
        <w:numPr>
          <w:ilvl w:val="0"/>
          <w:numId w:val="8"/>
        </w:numPr>
        <w:ind w:left="0" w:firstLine="709"/>
        <w:contextualSpacing/>
        <w:jc w:val="both"/>
        <w:rPr>
          <w:sz w:val="24"/>
          <w:szCs w:val="24"/>
        </w:rPr>
      </w:pPr>
      <w:r>
        <w:rPr>
          <w:sz w:val="24"/>
          <w:szCs w:val="24"/>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4C4BF6" w:rsidRDefault="004C4BF6" w:rsidP="00D37D95">
      <w:pPr>
        <w:widowControl w:val="0"/>
        <w:numPr>
          <w:ilvl w:val="0"/>
          <w:numId w:val="8"/>
        </w:numPr>
        <w:ind w:left="0" w:firstLine="709"/>
        <w:contextualSpacing/>
        <w:jc w:val="both"/>
        <w:rPr>
          <w:sz w:val="24"/>
          <w:szCs w:val="24"/>
        </w:rPr>
      </w:pPr>
      <w:r>
        <w:rPr>
          <w:sz w:val="24"/>
          <w:szCs w:val="24"/>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C4BF6" w:rsidRDefault="004C4BF6" w:rsidP="00D37D95">
      <w:pPr>
        <w:widowControl w:val="0"/>
        <w:numPr>
          <w:ilvl w:val="0"/>
          <w:numId w:val="8"/>
        </w:numPr>
        <w:ind w:left="0" w:firstLine="709"/>
        <w:contextualSpacing/>
        <w:jc w:val="both"/>
        <w:rPr>
          <w:sz w:val="24"/>
          <w:szCs w:val="24"/>
        </w:rPr>
      </w:pPr>
      <w:r>
        <w:rPr>
          <w:sz w:val="24"/>
          <w:szCs w:val="24"/>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C4BF6" w:rsidRDefault="004C4BF6" w:rsidP="00D37D95">
      <w:pPr>
        <w:widowControl w:val="0"/>
        <w:numPr>
          <w:ilvl w:val="0"/>
          <w:numId w:val="8"/>
        </w:numPr>
        <w:ind w:left="0" w:firstLine="709"/>
        <w:contextualSpacing/>
        <w:jc w:val="both"/>
        <w:rPr>
          <w:sz w:val="24"/>
          <w:szCs w:val="24"/>
        </w:rPr>
      </w:pPr>
      <w:r>
        <w:rPr>
          <w:sz w:val="24"/>
          <w:szCs w:val="24"/>
        </w:rPr>
        <w:t>решение других вопросов в области градостроительного регулирования в соответствии с принятыми муниципальными правовыми актами.</w:t>
      </w:r>
    </w:p>
    <w:p w:rsidR="004C4BF6" w:rsidRDefault="004C4BF6" w:rsidP="00D37D95">
      <w:pPr>
        <w:widowControl w:val="0"/>
        <w:ind w:firstLine="720"/>
        <w:contextualSpacing/>
        <w:jc w:val="both"/>
        <w:rPr>
          <w:b/>
          <w:sz w:val="24"/>
          <w:szCs w:val="24"/>
        </w:rPr>
      </w:pPr>
      <w:r>
        <w:rPr>
          <w:b/>
          <w:sz w:val="24"/>
          <w:szCs w:val="24"/>
        </w:rPr>
        <w:t>Статья 2.3.</w:t>
      </w:r>
      <w:r>
        <w:rPr>
          <w:sz w:val="24"/>
          <w:szCs w:val="24"/>
        </w:rPr>
        <w:t> </w:t>
      </w:r>
      <w:r>
        <w:rPr>
          <w:b/>
          <w:sz w:val="24"/>
          <w:szCs w:val="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4C4BF6" w:rsidRDefault="004C4BF6" w:rsidP="00D37D95">
      <w:pPr>
        <w:widowControl w:val="0"/>
        <w:ind w:firstLine="720"/>
        <w:contextualSpacing/>
        <w:jc w:val="both"/>
        <w:rPr>
          <w:sz w:val="24"/>
          <w:szCs w:val="24"/>
        </w:rPr>
      </w:pPr>
      <w:r>
        <w:rPr>
          <w:sz w:val="24"/>
          <w:szCs w:val="24"/>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4C4BF6" w:rsidRDefault="004C4BF6" w:rsidP="00D37D95">
      <w:pPr>
        <w:widowControl w:val="0"/>
        <w:ind w:firstLine="720"/>
        <w:contextualSpacing/>
        <w:jc w:val="both"/>
        <w:rPr>
          <w:sz w:val="24"/>
          <w:szCs w:val="24"/>
        </w:rPr>
      </w:pPr>
      <w:r>
        <w:rPr>
          <w:sz w:val="24"/>
          <w:szCs w:val="24"/>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«Среднеольшанский сельсовет».</w:t>
      </w:r>
    </w:p>
    <w:p w:rsidR="004C4BF6" w:rsidRDefault="004C4BF6"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26" w:name="_Toc442797229"/>
      <w:bookmarkStart w:id="27" w:name="_Toc286828538"/>
      <w:bookmarkStart w:id="28" w:name="_Toc270676540"/>
      <w:r>
        <w:rPr>
          <w:rFonts w:ascii="Times New Roman" w:hAnsi="Times New Roman"/>
          <w:b/>
          <w:bCs/>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C4BF6" w:rsidRDefault="004C4BF6" w:rsidP="00D37D95">
      <w:pPr>
        <w:pStyle w:val="a"/>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9" w:name="_Toc286828539"/>
      <w:bookmarkStart w:id="30" w:name="_Toc270676541"/>
      <w:bookmarkEnd w:id="26"/>
      <w:bookmarkEnd w:id="27"/>
      <w:bookmarkEnd w:id="28"/>
      <w:r>
        <w:rPr>
          <w:rFonts w:ascii="Times New Roman" w:hAnsi="Times New Roman"/>
          <w:b/>
          <w:sz w:val="24"/>
          <w:szCs w:val="24"/>
        </w:rPr>
        <w:t> </w:t>
      </w:r>
      <w:bookmarkEnd w:id="29"/>
      <w:bookmarkEnd w:id="30"/>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4C4BF6" w:rsidRDefault="004C4BF6" w:rsidP="00D37D95">
      <w:pPr>
        <w:widowControl w:val="0"/>
        <w:ind w:firstLine="709"/>
        <w:jc w:val="both"/>
        <w:rPr>
          <w:sz w:val="24"/>
          <w:szCs w:val="24"/>
        </w:rPr>
      </w:pPr>
      <w:bookmarkStart w:id="31" w:name="_Toc286828543"/>
      <w:bookmarkStart w:id="32" w:name="_Toc270676545"/>
      <w:r>
        <w:rPr>
          <w:sz w:val="24"/>
          <w:szCs w:val="24"/>
        </w:rPr>
        <w:t>3.1.1. Землепользование и застройка земельных участков на территории муниципального образования «Среднеольшанский сельсовет» Пристенского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4C4BF6" w:rsidRDefault="004C4BF6" w:rsidP="00D37D95">
      <w:pPr>
        <w:widowControl w:val="0"/>
        <w:ind w:firstLine="709"/>
        <w:jc w:val="both"/>
        <w:rPr>
          <w:sz w:val="24"/>
          <w:szCs w:val="24"/>
        </w:rPr>
      </w:pPr>
      <w:r>
        <w:rPr>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4C4BF6" w:rsidRDefault="004C4BF6" w:rsidP="00D37D95">
      <w:pPr>
        <w:pStyle w:val="a"/>
        <w:widowControl w:val="0"/>
        <w:numPr>
          <w:ilvl w:val="0"/>
          <w:numId w:val="1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4C4BF6" w:rsidRDefault="004C4BF6" w:rsidP="00D37D95">
      <w:pPr>
        <w:widowControl w:val="0"/>
        <w:numPr>
          <w:ilvl w:val="0"/>
          <w:numId w:val="12"/>
        </w:numPr>
        <w:ind w:left="0" w:firstLine="709"/>
        <w:contextualSpacing/>
        <w:jc w:val="both"/>
        <w:rPr>
          <w:sz w:val="24"/>
          <w:szCs w:val="24"/>
        </w:rPr>
      </w:pPr>
      <w:r>
        <w:rPr>
          <w:sz w:val="24"/>
          <w:szCs w:val="24"/>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C4BF6" w:rsidRDefault="004C4BF6" w:rsidP="00D37D95">
      <w:pPr>
        <w:widowControl w:val="0"/>
        <w:numPr>
          <w:ilvl w:val="0"/>
          <w:numId w:val="12"/>
        </w:numPr>
        <w:ind w:left="0" w:firstLine="709"/>
        <w:contextualSpacing/>
        <w:jc w:val="both"/>
        <w:rPr>
          <w:sz w:val="24"/>
          <w:szCs w:val="24"/>
        </w:rPr>
      </w:pPr>
      <w:r>
        <w:rPr>
          <w:sz w:val="24"/>
          <w:szCs w:val="24"/>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4C4BF6" w:rsidRDefault="004C4BF6" w:rsidP="00D37D95">
      <w:pPr>
        <w:widowControl w:val="0"/>
        <w:ind w:firstLine="709"/>
        <w:jc w:val="both"/>
        <w:rPr>
          <w:sz w:val="24"/>
          <w:szCs w:val="24"/>
          <w:lang w:eastAsia="en-US"/>
        </w:rPr>
      </w:pPr>
      <w:r>
        <w:rPr>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C4BF6" w:rsidRDefault="004C4BF6" w:rsidP="00D37D95">
      <w:pPr>
        <w:widowControl w:val="0"/>
        <w:ind w:firstLine="709"/>
        <w:jc w:val="both"/>
        <w:rPr>
          <w:sz w:val="24"/>
          <w:szCs w:val="24"/>
        </w:rPr>
      </w:pPr>
      <w:r>
        <w:rPr>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 Пристенского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4C4BF6" w:rsidRDefault="004C4BF6" w:rsidP="00D37D95">
      <w:pPr>
        <w:widowControl w:val="0"/>
        <w:ind w:firstLine="709"/>
        <w:jc w:val="both"/>
        <w:rPr>
          <w:sz w:val="24"/>
          <w:szCs w:val="24"/>
        </w:rPr>
      </w:pPr>
      <w:r>
        <w:rPr>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C4BF6" w:rsidRDefault="004C4BF6" w:rsidP="00D37D95">
      <w:pPr>
        <w:widowControl w:val="0"/>
        <w:ind w:firstLine="709"/>
        <w:jc w:val="both"/>
        <w:rPr>
          <w:sz w:val="24"/>
          <w:szCs w:val="24"/>
        </w:rPr>
      </w:pPr>
      <w:r>
        <w:rPr>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4C4BF6" w:rsidRDefault="004C4BF6" w:rsidP="00D37D95">
      <w:pPr>
        <w:widowControl w:val="0"/>
        <w:ind w:firstLine="709"/>
        <w:jc w:val="both"/>
        <w:rPr>
          <w:sz w:val="24"/>
          <w:szCs w:val="24"/>
        </w:rPr>
      </w:pPr>
      <w:r>
        <w:rPr>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4C4BF6" w:rsidRDefault="004C4BF6" w:rsidP="00D37D95">
      <w:pPr>
        <w:widowControl w:val="0"/>
        <w:ind w:firstLine="709"/>
        <w:jc w:val="both"/>
        <w:rPr>
          <w:sz w:val="24"/>
          <w:szCs w:val="24"/>
        </w:rPr>
      </w:pPr>
      <w:r>
        <w:rPr>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C4BF6" w:rsidRDefault="004C4BF6" w:rsidP="00D37D95">
      <w:pPr>
        <w:widowControl w:val="0"/>
        <w:ind w:firstLine="709"/>
        <w:jc w:val="both"/>
        <w:rPr>
          <w:sz w:val="24"/>
          <w:szCs w:val="24"/>
        </w:rPr>
      </w:pPr>
      <w:r>
        <w:rPr>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4C4BF6" w:rsidRDefault="004C4BF6" w:rsidP="00D37D95">
      <w:pPr>
        <w:widowControl w:val="0"/>
        <w:ind w:firstLine="709"/>
        <w:jc w:val="both"/>
        <w:rPr>
          <w:sz w:val="24"/>
          <w:szCs w:val="24"/>
        </w:rPr>
      </w:pPr>
      <w:r>
        <w:rPr>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4C4BF6" w:rsidRDefault="004C4BF6" w:rsidP="00D37D95">
      <w:pPr>
        <w:widowControl w:val="0"/>
        <w:ind w:firstLine="709"/>
        <w:jc w:val="both"/>
        <w:rPr>
          <w:sz w:val="24"/>
          <w:szCs w:val="24"/>
        </w:rPr>
      </w:pPr>
      <w:r>
        <w:rPr>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4C4BF6" w:rsidRDefault="004C4BF6" w:rsidP="00D37D95">
      <w:pPr>
        <w:widowControl w:val="0"/>
        <w:ind w:firstLine="709"/>
        <w:jc w:val="both"/>
        <w:rPr>
          <w:sz w:val="24"/>
          <w:szCs w:val="24"/>
        </w:rPr>
      </w:pPr>
      <w:r>
        <w:rPr>
          <w:sz w:val="24"/>
          <w:szCs w:val="24"/>
        </w:rPr>
        <w:t>При этом более строгие требования, относящиеся к одному и тому же параметру, поглощают более мягкие.</w:t>
      </w:r>
    </w:p>
    <w:p w:rsidR="004C4BF6" w:rsidRDefault="004C4BF6" w:rsidP="00D37D95">
      <w:pPr>
        <w:widowControl w:val="0"/>
        <w:ind w:firstLine="709"/>
        <w:jc w:val="both"/>
        <w:rPr>
          <w:sz w:val="24"/>
          <w:szCs w:val="24"/>
        </w:rPr>
      </w:pPr>
      <w:r>
        <w:rPr>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«Среднеольшанский сельсовет» Пристенского района.</w:t>
      </w:r>
    </w:p>
    <w:p w:rsidR="004C4BF6" w:rsidRDefault="004C4BF6" w:rsidP="00D37D95">
      <w:pPr>
        <w:widowControl w:val="0"/>
        <w:ind w:firstLine="709"/>
        <w:jc w:val="both"/>
        <w:rPr>
          <w:sz w:val="24"/>
          <w:szCs w:val="24"/>
        </w:rPr>
      </w:pPr>
      <w:r>
        <w:rPr>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4C4BF6" w:rsidRDefault="004C4BF6"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 </w:t>
      </w:r>
      <w:bookmarkStart w:id="33" w:name="_Toc442797230"/>
      <w:r>
        <w:rPr>
          <w:rFonts w:ascii="Times New Roman" w:hAnsi="Times New Roman"/>
          <w:b/>
          <w:bCs/>
          <w:color w:val="auto"/>
          <w:kern w:val="32"/>
          <w:sz w:val="24"/>
          <w:szCs w:val="24"/>
        </w:rPr>
        <w:t>Положения о подготовке документации по планировке территории органами местного самоуправления</w:t>
      </w:r>
      <w:bookmarkStart w:id="34" w:name="_Toc286828545"/>
      <w:bookmarkStart w:id="35" w:name="_Toc270676547"/>
      <w:bookmarkEnd w:id="31"/>
      <w:bookmarkEnd w:id="32"/>
      <w:bookmarkEnd w:id="33"/>
      <w:r>
        <w:rPr>
          <w:rFonts w:ascii="Times New Roman" w:hAnsi="Times New Roman"/>
          <w:b/>
          <w:bCs/>
          <w:color w:val="auto"/>
          <w:kern w:val="32"/>
          <w:sz w:val="24"/>
          <w:szCs w:val="24"/>
        </w:rPr>
        <w:t>.</w:t>
      </w:r>
    </w:p>
    <w:p w:rsidR="004C4BF6" w:rsidRDefault="004C4BF6" w:rsidP="00D37D95">
      <w:pPr>
        <w:pStyle w:val="a"/>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Работы по формированию земельных участков.</w:t>
      </w:r>
    </w:p>
    <w:p w:rsidR="004C4BF6" w:rsidRDefault="004C4BF6" w:rsidP="00D37D95">
      <w:pPr>
        <w:widowControl w:val="0"/>
        <w:ind w:firstLine="709"/>
        <w:jc w:val="both"/>
        <w:rPr>
          <w:sz w:val="24"/>
          <w:szCs w:val="24"/>
        </w:rPr>
      </w:pPr>
      <w:r>
        <w:rPr>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4C4BF6" w:rsidRDefault="004C4BF6" w:rsidP="00D37D95">
      <w:pPr>
        <w:widowControl w:val="0"/>
        <w:ind w:firstLine="709"/>
        <w:jc w:val="both"/>
        <w:rPr>
          <w:sz w:val="24"/>
          <w:szCs w:val="24"/>
        </w:rPr>
      </w:pPr>
      <w:r>
        <w:rPr>
          <w:sz w:val="24"/>
          <w:szCs w:val="24"/>
        </w:rPr>
        <w:t>Земельные участки являются сформированными как объекты недвижимости, если они стоят на кадастровом учете.</w:t>
      </w:r>
    </w:p>
    <w:p w:rsidR="004C4BF6" w:rsidRDefault="004C4BF6" w:rsidP="00D37D95">
      <w:pPr>
        <w:widowControl w:val="0"/>
        <w:ind w:firstLine="709"/>
        <w:jc w:val="both"/>
        <w:rPr>
          <w:sz w:val="24"/>
          <w:szCs w:val="24"/>
          <w:lang w:eastAsia="en-US"/>
        </w:rPr>
      </w:pPr>
      <w:r>
        <w:rPr>
          <w:sz w:val="24"/>
          <w:szCs w:val="24"/>
        </w:rPr>
        <w:t>4.1.3. Подготовительные работы по формированию земельных участков могут проводиться по инициативе и за счет средств:</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бюджета </w:t>
      </w:r>
      <w:r>
        <w:rPr>
          <w:rFonts w:ascii="Times New Roman" w:hAnsi="Times New Roman"/>
          <w:sz w:val="24"/>
          <w:szCs w:val="24"/>
        </w:rPr>
        <w:t>Среднеольшанского сельсовета Пристенского</w:t>
      </w:r>
      <w:r>
        <w:rPr>
          <w:rFonts w:ascii="Times New Roman" w:hAnsi="Times New Roman"/>
          <w:sz w:val="24"/>
          <w:szCs w:val="24"/>
          <w:lang w:eastAsia="ru-RU"/>
        </w:rPr>
        <w:t xml:space="preserve"> района;</w:t>
      </w:r>
    </w:p>
    <w:p w:rsidR="004C4BF6" w:rsidRDefault="004C4BF6" w:rsidP="00D37D95">
      <w:pPr>
        <w:widowControl w:val="0"/>
        <w:numPr>
          <w:ilvl w:val="0"/>
          <w:numId w:val="8"/>
        </w:numPr>
        <w:ind w:left="0" w:firstLine="709"/>
        <w:contextualSpacing/>
        <w:jc w:val="both"/>
        <w:rPr>
          <w:sz w:val="24"/>
          <w:szCs w:val="24"/>
        </w:rPr>
      </w:pPr>
      <w:r>
        <w:rPr>
          <w:sz w:val="24"/>
          <w:szCs w:val="24"/>
        </w:rPr>
        <w:t>бюджета Пристенского района;</w:t>
      </w:r>
    </w:p>
    <w:p w:rsidR="004C4BF6" w:rsidRDefault="004C4BF6" w:rsidP="00D37D95">
      <w:pPr>
        <w:widowControl w:val="0"/>
        <w:numPr>
          <w:ilvl w:val="0"/>
          <w:numId w:val="8"/>
        </w:numPr>
        <w:ind w:left="0" w:firstLine="709"/>
        <w:contextualSpacing/>
        <w:jc w:val="both"/>
        <w:rPr>
          <w:sz w:val="24"/>
          <w:szCs w:val="24"/>
        </w:rPr>
      </w:pPr>
      <w:r>
        <w:rPr>
          <w:sz w:val="24"/>
          <w:szCs w:val="24"/>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4C4BF6" w:rsidRDefault="004C4BF6" w:rsidP="00D37D95">
      <w:pPr>
        <w:widowControl w:val="0"/>
        <w:numPr>
          <w:ilvl w:val="2"/>
          <w:numId w:val="2"/>
        </w:numPr>
        <w:autoSpaceDE w:val="0"/>
        <w:autoSpaceDN w:val="0"/>
        <w:adjustRightInd w:val="0"/>
        <w:ind w:left="0" w:firstLine="709"/>
        <w:contextualSpacing/>
        <w:jc w:val="both"/>
        <w:rPr>
          <w:b/>
          <w:sz w:val="24"/>
          <w:szCs w:val="24"/>
        </w:rPr>
      </w:pPr>
      <w:bookmarkStart w:id="36" w:name="_Toc286828540"/>
      <w:bookmarkStart w:id="37" w:name="_Toc270676542"/>
      <w:r>
        <w:rPr>
          <w:b/>
          <w:sz w:val="24"/>
          <w:szCs w:val="24"/>
        </w:rPr>
        <w:t> Общие положения о документации по планировке территории муниципального образования</w:t>
      </w:r>
      <w:bookmarkEnd w:id="36"/>
      <w:bookmarkEnd w:id="37"/>
      <w:r>
        <w:rPr>
          <w:b/>
          <w:sz w:val="24"/>
          <w:szCs w:val="24"/>
        </w:rPr>
        <w:t>.</w:t>
      </w:r>
    </w:p>
    <w:p w:rsidR="004C4BF6" w:rsidRDefault="004C4BF6" w:rsidP="00D37D95">
      <w:pPr>
        <w:widowControl w:val="0"/>
        <w:ind w:firstLine="709"/>
        <w:jc w:val="both"/>
        <w:rPr>
          <w:sz w:val="24"/>
          <w:szCs w:val="24"/>
          <w:lang w:eastAsia="en-US"/>
        </w:rPr>
      </w:pPr>
      <w:r>
        <w:rPr>
          <w:sz w:val="24"/>
          <w:szCs w:val="24"/>
        </w:rPr>
        <w:t>4.2.1. Состав и содержание документации по планировке территории муниципального образования «Среднеольшанский сельсовет» Пристенского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Пристенского района.</w:t>
      </w:r>
    </w:p>
    <w:p w:rsidR="004C4BF6" w:rsidRDefault="004C4BF6" w:rsidP="00D37D95">
      <w:pPr>
        <w:widowControl w:val="0"/>
        <w:ind w:firstLine="709"/>
        <w:jc w:val="both"/>
        <w:rPr>
          <w:sz w:val="24"/>
          <w:szCs w:val="24"/>
        </w:rPr>
      </w:pPr>
      <w:r>
        <w:rPr>
          <w:sz w:val="24"/>
          <w:szCs w:val="24"/>
        </w:rPr>
        <w:t>4.2.2. Порядок подготовки и согласования документации по планировке территории муниципального образования «Среднеольшанский сельсовет» Пристенского района в части проектов планировки и проектов межевания территорий, подготовка, которой осуществляется на основании решений Администрации Пристенского района, определяется Градостроительным кодексом Российской Федерации, законами Курской области и муниципальными правовыми актами Пристенского района.</w:t>
      </w:r>
      <w:bookmarkStart w:id="38" w:name="_Toc286828541"/>
      <w:bookmarkStart w:id="39" w:name="_Toc270676543"/>
    </w:p>
    <w:p w:rsidR="004C4BF6" w:rsidRDefault="004C4BF6" w:rsidP="00D37D95">
      <w:pPr>
        <w:widowControl w:val="0"/>
        <w:ind w:firstLine="709"/>
        <w:jc w:val="both"/>
        <w:rPr>
          <w:sz w:val="24"/>
          <w:szCs w:val="24"/>
        </w:rPr>
      </w:pPr>
      <w:r>
        <w:rPr>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C4BF6" w:rsidRDefault="004C4BF6" w:rsidP="00D37D95">
      <w:pPr>
        <w:widowControl w:val="0"/>
        <w:ind w:firstLine="709"/>
        <w:jc w:val="both"/>
        <w:rPr>
          <w:sz w:val="24"/>
          <w:szCs w:val="24"/>
        </w:rPr>
      </w:pPr>
      <w:r>
        <w:rPr>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4C4BF6" w:rsidRDefault="004C4BF6" w:rsidP="00D37D95">
      <w:pPr>
        <w:widowControl w:val="0"/>
        <w:autoSpaceDE w:val="0"/>
        <w:autoSpaceDN w:val="0"/>
        <w:adjustRightInd w:val="0"/>
        <w:ind w:firstLine="709"/>
        <w:contextualSpacing/>
        <w:jc w:val="both"/>
        <w:rPr>
          <w:sz w:val="24"/>
          <w:szCs w:val="24"/>
        </w:rPr>
      </w:pPr>
      <w:r>
        <w:rPr>
          <w:sz w:val="24"/>
          <w:szCs w:val="24"/>
        </w:rPr>
        <w:t>- необходимы установление, изменение или отмена красных линий;</w:t>
      </w:r>
    </w:p>
    <w:p w:rsidR="004C4BF6" w:rsidRDefault="004C4BF6" w:rsidP="00D37D95">
      <w:pPr>
        <w:widowControl w:val="0"/>
        <w:autoSpaceDE w:val="0"/>
        <w:autoSpaceDN w:val="0"/>
        <w:adjustRightInd w:val="0"/>
        <w:ind w:firstLine="709"/>
        <w:contextualSpacing/>
        <w:jc w:val="both"/>
        <w:rPr>
          <w:sz w:val="24"/>
          <w:szCs w:val="24"/>
        </w:rPr>
      </w:pPr>
      <w:r>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C4BF6" w:rsidRDefault="004C4BF6" w:rsidP="00D37D95">
      <w:pPr>
        <w:widowControl w:val="0"/>
        <w:autoSpaceDE w:val="0"/>
        <w:autoSpaceDN w:val="0"/>
        <w:adjustRightInd w:val="0"/>
        <w:ind w:firstLine="709"/>
        <w:contextualSpacing/>
        <w:jc w:val="both"/>
        <w:rPr>
          <w:sz w:val="24"/>
          <w:szCs w:val="24"/>
        </w:rPr>
      </w:pPr>
      <w:r>
        <w:rPr>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rsidR="004C4BF6" w:rsidRDefault="004C4BF6" w:rsidP="00D37D95">
      <w:pPr>
        <w:widowControl w:val="0"/>
        <w:autoSpaceDE w:val="0"/>
        <w:autoSpaceDN w:val="0"/>
        <w:adjustRightInd w:val="0"/>
        <w:ind w:firstLine="709"/>
        <w:contextualSpacing/>
        <w:jc w:val="both"/>
        <w:rPr>
          <w:sz w:val="24"/>
          <w:szCs w:val="24"/>
        </w:rPr>
      </w:pPr>
      <w:r>
        <w:rPr>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4C4BF6" w:rsidRDefault="004C4BF6" w:rsidP="00D37D95">
      <w:pPr>
        <w:widowControl w:val="0"/>
        <w:autoSpaceDE w:val="0"/>
        <w:autoSpaceDN w:val="0"/>
        <w:adjustRightInd w:val="0"/>
        <w:ind w:firstLine="709"/>
        <w:contextualSpacing/>
        <w:jc w:val="both"/>
        <w:rPr>
          <w:sz w:val="24"/>
          <w:szCs w:val="24"/>
        </w:rPr>
      </w:pPr>
      <w:r>
        <w:rPr>
          <w:sz w:val="24"/>
          <w:szCs w:val="24"/>
        </w:rPr>
        <w:t>4.2.6. Проект планировки территории является основой для подготовки проекта межевания территории.</w:t>
      </w:r>
    </w:p>
    <w:p w:rsidR="004C4BF6" w:rsidRDefault="004C4BF6" w:rsidP="00D37D95">
      <w:pPr>
        <w:widowControl w:val="0"/>
        <w:autoSpaceDE w:val="0"/>
        <w:autoSpaceDN w:val="0"/>
        <w:adjustRightInd w:val="0"/>
        <w:ind w:firstLine="709"/>
        <w:contextualSpacing/>
        <w:jc w:val="both"/>
        <w:rPr>
          <w:sz w:val="24"/>
          <w:szCs w:val="24"/>
        </w:rPr>
      </w:pPr>
      <w:r>
        <w:rPr>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4C4BF6" w:rsidRDefault="004C4BF6" w:rsidP="00D37D95">
      <w:pPr>
        <w:widowControl w:val="0"/>
        <w:autoSpaceDE w:val="0"/>
        <w:autoSpaceDN w:val="0"/>
        <w:adjustRightInd w:val="0"/>
        <w:ind w:firstLine="709"/>
        <w:contextualSpacing/>
        <w:jc w:val="both"/>
        <w:rPr>
          <w:sz w:val="24"/>
          <w:szCs w:val="24"/>
        </w:rPr>
      </w:pPr>
      <w:r>
        <w:rPr>
          <w:sz w:val="24"/>
          <w:szCs w:val="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C4BF6" w:rsidRDefault="004C4BF6" w:rsidP="00D37D95">
      <w:pPr>
        <w:widowControl w:val="0"/>
        <w:autoSpaceDE w:val="0"/>
        <w:autoSpaceDN w:val="0"/>
        <w:adjustRightInd w:val="0"/>
        <w:ind w:firstLine="709"/>
        <w:contextualSpacing/>
        <w:jc w:val="both"/>
        <w:rPr>
          <w:sz w:val="24"/>
          <w:szCs w:val="24"/>
        </w:rPr>
      </w:pPr>
      <w:r>
        <w:rPr>
          <w:sz w:val="24"/>
          <w:szCs w:val="24"/>
        </w:rPr>
        <w:t>Инженерные изыскания для подготовки документации по планировке территории выполняются в целях получения:</w:t>
      </w:r>
    </w:p>
    <w:p w:rsidR="004C4BF6" w:rsidRDefault="004C4BF6" w:rsidP="00D37D95">
      <w:pPr>
        <w:widowControl w:val="0"/>
        <w:autoSpaceDE w:val="0"/>
        <w:autoSpaceDN w:val="0"/>
        <w:adjustRightInd w:val="0"/>
        <w:ind w:firstLine="709"/>
        <w:contextualSpacing/>
        <w:jc w:val="both"/>
        <w:rPr>
          <w:sz w:val="24"/>
          <w:szCs w:val="24"/>
        </w:rPr>
      </w:pPr>
      <w:r>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C4BF6" w:rsidRDefault="004C4BF6" w:rsidP="00D37D95">
      <w:pPr>
        <w:widowControl w:val="0"/>
        <w:autoSpaceDE w:val="0"/>
        <w:autoSpaceDN w:val="0"/>
        <w:adjustRightInd w:val="0"/>
        <w:ind w:firstLine="709"/>
        <w:contextualSpacing/>
        <w:jc w:val="both"/>
        <w:rPr>
          <w:sz w:val="24"/>
          <w:szCs w:val="24"/>
        </w:rPr>
      </w:pPr>
      <w:r>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C4BF6" w:rsidRDefault="004C4BF6" w:rsidP="00D37D95">
      <w:pPr>
        <w:widowControl w:val="0"/>
        <w:autoSpaceDE w:val="0"/>
        <w:autoSpaceDN w:val="0"/>
        <w:adjustRightInd w:val="0"/>
        <w:ind w:firstLine="709"/>
        <w:contextualSpacing/>
        <w:jc w:val="both"/>
        <w:rPr>
          <w:sz w:val="24"/>
          <w:szCs w:val="24"/>
        </w:rPr>
      </w:pPr>
      <w:r>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C4BF6" w:rsidRDefault="004C4BF6" w:rsidP="00D37D95">
      <w:pPr>
        <w:widowControl w:val="0"/>
        <w:autoSpaceDE w:val="0"/>
        <w:autoSpaceDN w:val="0"/>
        <w:adjustRightInd w:val="0"/>
        <w:ind w:firstLine="709"/>
        <w:contextualSpacing/>
        <w:jc w:val="both"/>
        <w:rPr>
          <w:sz w:val="24"/>
          <w:szCs w:val="24"/>
        </w:rPr>
      </w:pPr>
      <w:r>
        <w:rPr>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C4BF6" w:rsidRDefault="004C4BF6" w:rsidP="00D37D95">
      <w:pPr>
        <w:widowControl w:val="0"/>
        <w:autoSpaceDE w:val="0"/>
        <w:autoSpaceDN w:val="0"/>
        <w:adjustRightInd w:val="0"/>
        <w:ind w:firstLine="709"/>
        <w:contextualSpacing/>
        <w:jc w:val="both"/>
        <w:rPr>
          <w:sz w:val="24"/>
          <w:szCs w:val="24"/>
        </w:rPr>
      </w:pPr>
      <w:r>
        <w:rPr>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C4BF6" w:rsidRDefault="004C4BF6" w:rsidP="00D37D95">
      <w:pPr>
        <w:widowControl w:val="0"/>
        <w:autoSpaceDE w:val="0"/>
        <w:autoSpaceDN w:val="0"/>
        <w:adjustRightInd w:val="0"/>
        <w:ind w:firstLine="709"/>
        <w:contextualSpacing/>
        <w:jc w:val="both"/>
        <w:rPr>
          <w:b/>
          <w:sz w:val="24"/>
          <w:szCs w:val="24"/>
        </w:rPr>
      </w:pPr>
      <w:r>
        <w:rPr>
          <w:b/>
          <w:sz w:val="24"/>
          <w:szCs w:val="24"/>
        </w:rPr>
        <w:t>Статья 4.3. Особенности подготовки документации по планировке территории, разрабатываемой на основании решения Администрации</w:t>
      </w:r>
      <w:bookmarkEnd w:id="38"/>
      <w:bookmarkEnd w:id="39"/>
      <w:r>
        <w:rPr>
          <w:b/>
          <w:sz w:val="24"/>
          <w:szCs w:val="24"/>
        </w:rPr>
        <w:t xml:space="preserve"> Пристенского района.</w:t>
      </w:r>
    </w:p>
    <w:p w:rsidR="004C4BF6" w:rsidRDefault="004C4BF6" w:rsidP="00D37D95">
      <w:pPr>
        <w:widowControl w:val="0"/>
        <w:autoSpaceDE w:val="0"/>
        <w:autoSpaceDN w:val="0"/>
        <w:adjustRightInd w:val="0"/>
        <w:ind w:firstLine="709"/>
        <w:contextualSpacing/>
        <w:jc w:val="both"/>
        <w:rPr>
          <w:sz w:val="24"/>
          <w:szCs w:val="24"/>
        </w:rPr>
      </w:pPr>
      <w:r>
        <w:rPr>
          <w:sz w:val="24"/>
          <w:szCs w:val="24"/>
        </w:rPr>
        <w:t>4.3.1. Развитие элементов планировочной структуры, застройка земельных участков, площадь которых превышает 0,5 га, предназначенных для раздела в целях индивидуального жилищного строительства, ведения личного подсобного хозяйства на территории Бобрышевского сельсовета, размещение линейных объектов осуществляется в соответствии с генеральным планом Среднеольшанского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4C4BF6" w:rsidRDefault="004C4BF6" w:rsidP="00D37D95">
      <w:pPr>
        <w:widowControl w:val="0"/>
        <w:autoSpaceDE w:val="0"/>
        <w:autoSpaceDN w:val="0"/>
        <w:adjustRightInd w:val="0"/>
        <w:ind w:firstLine="709"/>
        <w:contextualSpacing/>
        <w:jc w:val="both"/>
        <w:rPr>
          <w:sz w:val="24"/>
          <w:szCs w:val="24"/>
        </w:rPr>
      </w:pPr>
      <w:r>
        <w:rPr>
          <w:sz w:val="24"/>
          <w:szCs w:val="24"/>
        </w:rPr>
        <w:t>Не допускается выполнение мероприятий по разделу земельных участков, независимо от форм собственности, площадь которых превышает 0,5 га в отсутствие разработанной и утвержденной в установленном настоящими правилами порядке, документации по планировке территории.</w:t>
      </w:r>
    </w:p>
    <w:p w:rsidR="004C4BF6" w:rsidRDefault="004C4BF6" w:rsidP="00D37D95">
      <w:pPr>
        <w:widowControl w:val="0"/>
        <w:ind w:firstLine="709"/>
        <w:jc w:val="both"/>
        <w:rPr>
          <w:sz w:val="24"/>
          <w:szCs w:val="24"/>
          <w:lang w:eastAsia="en-US"/>
        </w:rPr>
      </w:pPr>
      <w:r>
        <w:rPr>
          <w:sz w:val="24"/>
          <w:szCs w:val="24"/>
        </w:rPr>
        <w:t>4.3.2. Решение о подготовке документации по планировке территории принимается Администрацией Пристенского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4C4BF6" w:rsidRDefault="004C4BF6" w:rsidP="00D37D95">
      <w:pPr>
        <w:widowControl w:val="0"/>
        <w:ind w:firstLine="709"/>
        <w:jc w:val="both"/>
        <w:rPr>
          <w:sz w:val="24"/>
          <w:szCs w:val="24"/>
        </w:rPr>
      </w:pPr>
      <w:r>
        <w:rPr>
          <w:sz w:val="24"/>
          <w:szCs w:val="24"/>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Пристенского района в сети «Интернет».</w:t>
      </w:r>
    </w:p>
    <w:p w:rsidR="004C4BF6" w:rsidRDefault="004C4BF6" w:rsidP="00D37D95">
      <w:pPr>
        <w:widowControl w:val="0"/>
        <w:ind w:firstLine="709"/>
        <w:jc w:val="both"/>
        <w:rPr>
          <w:sz w:val="24"/>
          <w:szCs w:val="24"/>
        </w:rPr>
      </w:pPr>
      <w:r>
        <w:rPr>
          <w:sz w:val="24"/>
          <w:szCs w:val="24"/>
        </w:rPr>
        <w:t>4.3.4. Решения о подготовке документации по планировке территории принимаются самостоятельно:</w:t>
      </w:r>
    </w:p>
    <w:p w:rsidR="004C4BF6" w:rsidRDefault="004C4BF6" w:rsidP="00D37D95">
      <w:pPr>
        <w:widowControl w:val="0"/>
        <w:ind w:firstLine="709"/>
        <w:jc w:val="both"/>
        <w:rPr>
          <w:sz w:val="24"/>
          <w:szCs w:val="24"/>
        </w:rPr>
      </w:pPr>
      <w:r>
        <w:rPr>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C4BF6" w:rsidRDefault="004C4BF6" w:rsidP="00D37D95">
      <w:pPr>
        <w:widowControl w:val="0"/>
        <w:ind w:firstLine="709"/>
        <w:jc w:val="both"/>
        <w:rPr>
          <w:sz w:val="24"/>
          <w:szCs w:val="24"/>
        </w:rPr>
      </w:pPr>
      <w:r>
        <w:rPr>
          <w:sz w:val="24"/>
          <w:szCs w:val="24"/>
        </w:rPr>
        <w:t>2) лицами, указанными в </w:t>
      </w:r>
      <w:hyperlink r:id="rId25" w:history="1">
        <w:r>
          <w:rPr>
            <w:rStyle w:val="Hyperlink"/>
            <w:sz w:val="24"/>
            <w:szCs w:val="24"/>
          </w:rPr>
          <w:t>части 3 статьи 46.9 Градостроительного кодекса</w:t>
        </w:r>
      </w:hyperlink>
      <w:r>
        <w:rPr>
          <w:sz w:val="24"/>
          <w:szCs w:val="24"/>
        </w:rPr>
        <w:t xml:space="preserve"> Российской  Федерации;</w:t>
      </w:r>
    </w:p>
    <w:p w:rsidR="004C4BF6" w:rsidRDefault="004C4BF6" w:rsidP="00D37D95">
      <w:pPr>
        <w:widowControl w:val="0"/>
        <w:ind w:firstLine="709"/>
        <w:jc w:val="both"/>
        <w:rPr>
          <w:sz w:val="24"/>
          <w:szCs w:val="24"/>
        </w:rPr>
      </w:pPr>
      <w:r>
        <w:rPr>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C4BF6" w:rsidRDefault="004C4BF6" w:rsidP="00D37D95">
      <w:pPr>
        <w:widowControl w:val="0"/>
        <w:ind w:firstLine="709"/>
        <w:jc w:val="both"/>
        <w:rPr>
          <w:sz w:val="24"/>
          <w:szCs w:val="24"/>
        </w:rPr>
      </w:pPr>
      <w:r>
        <w:rPr>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C4BF6" w:rsidRDefault="004C4BF6" w:rsidP="00D37D95">
      <w:pPr>
        <w:widowControl w:val="0"/>
        <w:ind w:firstLine="709"/>
        <w:jc w:val="both"/>
        <w:rPr>
          <w:sz w:val="24"/>
          <w:szCs w:val="24"/>
        </w:rPr>
      </w:pPr>
      <w:r>
        <w:rPr>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4C4BF6" w:rsidRDefault="004C4BF6" w:rsidP="00D37D95">
      <w:pPr>
        <w:widowControl w:val="0"/>
        <w:ind w:firstLine="709"/>
        <w:jc w:val="both"/>
        <w:rPr>
          <w:sz w:val="24"/>
          <w:szCs w:val="24"/>
        </w:rPr>
      </w:pPr>
      <w:r>
        <w:rPr>
          <w:sz w:val="24"/>
          <w:szCs w:val="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Пристенского района свои предложения о порядке, сроках подготовки и содержании документации по планировке территории.</w:t>
      </w:r>
    </w:p>
    <w:p w:rsidR="004C4BF6" w:rsidRDefault="004C4BF6" w:rsidP="00D37D95">
      <w:pPr>
        <w:widowControl w:val="0"/>
        <w:ind w:firstLine="709"/>
        <w:jc w:val="both"/>
        <w:rPr>
          <w:sz w:val="24"/>
          <w:szCs w:val="24"/>
        </w:rPr>
      </w:pPr>
      <w:r>
        <w:rPr>
          <w:sz w:val="24"/>
          <w:szCs w:val="24"/>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C4BF6" w:rsidRDefault="004C4BF6" w:rsidP="00D37D95">
      <w:pPr>
        <w:widowControl w:val="0"/>
        <w:ind w:firstLine="709"/>
        <w:jc w:val="both"/>
        <w:rPr>
          <w:sz w:val="24"/>
          <w:szCs w:val="24"/>
        </w:rPr>
      </w:pPr>
      <w:r>
        <w:rPr>
          <w:sz w:val="24"/>
          <w:szCs w:val="24"/>
        </w:rPr>
        <w:t>По результатам проверки комиссия принимает соответствующее решение о направлении документации по планировке территории Главе Пристенского района или об отклонении такой документации и о направлении ее на доработку.</w:t>
      </w:r>
    </w:p>
    <w:p w:rsidR="004C4BF6" w:rsidRDefault="004C4BF6" w:rsidP="00D37D95">
      <w:pPr>
        <w:widowControl w:val="0"/>
        <w:ind w:firstLine="709"/>
        <w:jc w:val="both"/>
        <w:rPr>
          <w:sz w:val="24"/>
          <w:szCs w:val="24"/>
        </w:rPr>
      </w:pPr>
      <w:r>
        <w:rPr>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4C4BF6" w:rsidRDefault="004C4BF6" w:rsidP="00D37D95">
      <w:pPr>
        <w:widowControl w:val="0"/>
        <w:ind w:firstLine="709"/>
        <w:jc w:val="both"/>
        <w:rPr>
          <w:sz w:val="24"/>
          <w:szCs w:val="24"/>
        </w:rPr>
      </w:pPr>
      <w:r>
        <w:rPr>
          <w:sz w:val="24"/>
          <w:szCs w:val="24"/>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Пристенского района и главой 5 настоящих Правил.</w:t>
      </w:r>
    </w:p>
    <w:p w:rsidR="004C4BF6" w:rsidRDefault="004C4BF6" w:rsidP="00D37D95">
      <w:pPr>
        <w:pStyle w:val="a"/>
        <w:widowControl w:val="0"/>
        <w:autoSpaceDE w:val="0"/>
        <w:autoSpaceDN w:val="0"/>
        <w:adjustRightInd w:val="0"/>
        <w:spacing w:after="0" w:line="240" w:lineRule="auto"/>
        <w:ind w:left="709"/>
        <w:jc w:val="both"/>
        <w:rPr>
          <w:rFonts w:ascii="Times New Roman" w:hAnsi="Times New Roman"/>
          <w:b/>
          <w:sz w:val="24"/>
          <w:szCs w:val="24"/>
        </w:rPr>
      </w:pPr>
      <w:bookmarkStart w:id="40" w:name="_Toc286828542"/>
      <w:bookmarkStart w:id="41" w:name="_Toc270676544"/>
      <w:r>
        <w:rPr>
          <w:rFonts w:ascii="Times New Roman" w:hAnsi="Times New Roman"/>
          <w:b/>
          <w:sz w:val="24"/>
          <w:szCs w:val="24"/>
        </w:rPr>
        <w:t>Статья 4.4. 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70676557"/>
      <w:bookmarkStart w:id="43" w:name="_Toc286828555"/>
      <w:bookmarkEnd w:id="34"/>
      <w:bookmarkEnd w:id="35"/>
    </w:p>
    <w:p w:rsidR="004C4BF6" w:rsidRDefault="004C4BF6" w:rsidP="00D37D95">
      <w:pPr>
        <w:widowControl w:val="0"/>
        <w:autoSpaceDE w:val="0"/>
        <w:autoSpaceDN w:val="0"/>
        <w:adjustRightInd w:val="0"/>
        <w:ind w:firstLine="709"/>
        <w:contextualSpacing/>
        <w:jc w:val="both"/>
        <w:rPr>
          <w:sz w:val="24"/>
          <w:szCs w:val="24"/>
        </w:rPr>
      </w:pPr>
      <w:r>
        <w:rPr>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C4BF6" w:rsidRDefault="004C4BF6" w:rsidP="00D37D95">
      <w:pPr>
        <w:widowControl w:val="0"/>
        <w:autoSpaceDE w:val="0"/>
        <w:autoSpaceDN w:val="0"/>
        <w:adjustRightInd w:val="0"/>
        <w:ind w:firstLine="709"/>
        <w:contextualSpacing/>
        <w:jc w:val="both"/>
        <w:rPr>
          <w:b/>
          <w:sz w:val="24"/>
          <w:szCs w:val="24"/>
        </w:rPr>
      </w:pPr>
      <w:r>
        <w:rPr>
          <w:sz w:val="24"/>
          <w:szCs w:val="24"/>
        </w:rPr>
        <w:t>В иных случаях градостроительный план может быть подготовлен в виде отдельного документа.</w:t>
      </w:r>
    </w:p>
    <w:p w:rsidR="004C4BF6" w:rsidRDefault="004C4BF6" w:rsidP="00D37D95">
      <w:pPr>
        <w:pStyle w:val="Heading3"/>
        <w:keepNext w:val="0"/>
        <w:keepLines w:val="0"/>
        <w:widowControl w:val="0"/>
        <w:spacing w:before="0" w:line="240" w:lineRule="auto"/>
        <w:ind w:firstLine="709"/>
        <w:jc w:val="both"/>
        <w:rPr>
          <w:rFonts w:ascii="Times New Roman" w:hAnsi="Times New Roman"/>
          <w:color w:val="auto"/>
          <w:sz w:val="24"/>
          <w:szCs w:val="24"/>
          <w:lang w:eastAsia="en-US"/>
        </w:rPr>
      </w:pPr>
      <w:r>
        <w:rPr>
          <w:rFonts w:ascii="Times New Roman" w:hAnsi="Times New Roman"/>
          <w:color w:val="auto"/>
          <w:sz w:val="24"/>
          <w:szCs w:val="24"/>
          <w:lang w:eastAsia="en-US"/>
        </w:rPr>
        <w:t>4.4.2. В целях получения градостроительного плана земельного участка правообладатель земельного участка обращается с заявлением в Администрацию Пристенского района. Заявление о выдаче градостроительного плана земельного участка может быть подано заявителем через многофункциональный центр.</w:t>
      </w:r>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5. </w:t>
      </w:r>
      <w:bookmarkStart w:id="44" w:name="_Toc442797232"/>
      <w:r>
        <w:rPr>
          <w:rFonts w:ascii="Times New Roman" w:hAnsi="Times New Roman"/>
          <w:b/>
          <w:bCs/>
          <w:color w:val="auto"/>
          <w:kern w:val="32"/>
          <w:sz w:val="24"/>
          <w:szCs w:val="24"/>
        </w:rPr>
        <w:t>Положения о проведении публичных слушаний по вопросам землепользования и застройки</w:t>
      </w:r>
      <w:bookmarkEnd w:id="42"/>
      <w:bookmarkEnd w:id="43"/>
      <w:r>
        <w:rPr>
          <w:rFonts w:ascii="Times New Roman" w:hAnsi="Times New Roman"/>
          <w:b/>
          <w:bCs/>
          <w:color w:val="auto"/>
          <w:kern w:val="32"/>
          <w:sz w:val="24"/>
          <w:szCs w:val="24"/>
        </w:rPr>
        <w:t>.</w:t>
      </w:r>
      <w:bookmarkEnd w:id="44"/>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86828556"/>
      <w:bookmarkStart w:id="46" w:name="_Toc270676558"/>
      <w:r>
        <w:rPr>
          <w:rFonts w:ascii="Times New Roman" w:hAnsi="Times New Roman"/>
          <w:b/>
          <w:sz w:val="24"/>
          <w:szCs w:val="24"/>
        </w:rPr>
        <w:t>Статья 5.1. Общие положения о публичных слушаниях по вопросам градостроительной деятельности</w:t>
      </w:r>
      <w:bookmarkEnd w:id="45"/>
      <w:bookmarkEnd w:id="46"/>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5.1.1. Публичные слушания по общественному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Пристенского района, настоящими Правилами, а также муниципальными правовыми актами Пристенского района.</w:t>
      </w:r>
    </w:p>
    <w:p w:rsidR="004C4BF6" w:rsidRDefault="004C4BF6" w:rsidP="00D37D95">
      <w:pPr>
        <w:widowControl w:val="0"/>
        <w:ind w:firstLine="709"/>
        <w:jc w:val="both"/>
        <w:rPr>
          <w:sz w:val="24"/>
          <w:szCs w:val="24"/>
        </w:rPr>
      </w:pPr>
      <w:r>
        <w:rPr>
          <w:sz w:val="24"/>
          <w:szCs w:val="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внесения изменений в настоящие Правила;</w:t>
      </w:r>
    </w:p>
    <w:p w:rsidR="004C4BF6" w:rsidRDefault="004C4BF6" w:rsidP="00D37D95">
      <w:pPr>
        <w:widowControl w:val="0"/>
        <w:ind w:firstLine="709"/>
        <w:contextualSpacing/>
        <w:jc w:val="both"/>
        <w:rPr>
          <w:sz w:val="24"/>
          <w:szCs w:val="24"/>
        </w:rPr>
      </w:pPr>
      <w:r>
        <w:rPr>
          <w:sz w:val="24"/>
          <w:szCs w:val="24"/>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4C4BF6" w:rsidRDefault="004C4BF6" w:rsidP="00D37D95">
      <w:pPr>
        <w:widowControl w:val="0"/>
        <w:ind w:firstLine="709"/>
        <w:contextualSpacing/>
        <w:jc w:val="both"/>
        <w:rPr>
          <w:sz w:val="24"/>
          <w:szCs w:val="24"/>
        </w:rPr>
      </w:pPr>
      <w:r>
        <w:rPr>
          <w:sz w:val="24"/>
          <w:szCs w:val="24"/>
        </w:rPr>
        <w:t>а) проектов планировки территорий, содержащих в своем составе проекты межевания территорий;</w:t>
      </w:r>
    </w:p>
    <w:p w:rsidR="004C4BF6" w:rsidRDefault="004C4BF6" w:rsidP="00D37D95">
      <w:pPr>
        <w:widowControl w:val="0"/>
        <w:ind w:firstLine="709"/>
        <w:contextualSpacing/>
        <w:jc w:val="both"/>
        <w:rPr>
          <w:sz w:val="24"/>
          <w:szCs w:val="24"/>
        </w:rPr>
      </w:pPr>
      <w:r>
        <w:rPr>
          <w:sz w:val="24"/>
          <w:szCs w:val="24"/>
        </w:rPr>
        <w:t>б) проектов планировки территорий, не содержащих в своем составе проектов межевания территорий;</w:t>
      </w:r>
    </w:p>
    <w:p w:rsidR="004C4BF6" w:rsidRDefault="004C4BF6" w:rsidP="00D37D95">
      <w:pPr>
        <w:widowControl w:val="0"/>
        <w:ind w:firstLine="709"/>
        <w:contextualSpacing/>
        <w:jc w:val="both"/>
        <w:rPr>
          <w:sz w:val="24"/>
          <w:szCs w:val="24"/>
        </w:rPr>
      </w:pPr>
      <w:r>
        <w:rPr>
          <w:sz w:val="24"/>
          <w:szCs w:val="24"/>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4C4BF6" w:rsidRDefault="004C4BF6" w:rsidP="00D37D95">
      <w:pPr>
        <w:widowControl w:val="0"/>
        <w:ind w:firstLine="709"/>
        <w:contextualSpacing/>
        <w:jc w:val="both"/>
        <w:rPr>
          <w:sz w:val="24"/>
          <w:szCs w:val="24"/>
        </w:rPr>
      </w:pPr>
      <w:r>
        <w:rPr>
          <w:sz w:val="24"/>
          <w:szCs w:val="24"/>
        </w:rPr>
        <w:t>3) предоставления разрешений на условно разрешенные виды использования земельных участков и объектов капитального строительства;</w:t>
      </w:r>
    </w:p>
    <w:p w:rsidR="004C4BF6" w:rsidRDefault="004C4BF6" w:rsidP="00D37D95">
      <w:pPr>
        <w:widowControl w:val="0"/>
        <w:ind w:firstLine="709"/>
        <w:contextualSpacing/>
        <w:jc w:val="both"/>
        <w:rPr>
          <w:sz w:val="24"/>
          <w:szCs w:val="24"/>
        </w:rPr>
      </w:pPr>
      <w:r>
        <w:rPr>
          <w:sz w:val="24"/>
          <w:szCs w:val="24"/>
        </w:rPr>
        <w:t>4) предоставления разрешений на отклонения от предельных параметров разрешенного строительства.</w:t>
      </w:r>
    </w:p>
    <w:p w:rsidR="004C4BF6" w:rsidRDefault="004C4BF6" w:rsidP="00D37D95">
      <w:pPr>
        <w:widowControl w:val="0"/>
        <w:ind w:firstLine="709"/>
        <w:jc w:val="both"/>
        <w:rPr>
          <w:sz w:val="24"/>
          <w:szCs w:val="24"/>
          <w:lang w:eastAsia="en-US"/>
        </w:rPr>
      </w:pPr>
      <w:r>
        <w:rPr>
          <w:sz w:val="24"/>
          <w:szCs w:val="24"/>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4C4BF6" w:rsidRDefault="004C4BF6" w:rsidP="00D37D95">
      <w:pPr>
        <w:widowControl w:val="0"/>
        <w:ind w:firstLine="709"/>
        <w:jc w:val="both"/>
        <w:rPr>
          <w:sz w:val="24"/>
          <w:szCs w:val="24"/>
        </w:rPr>
      </w:pPr>
      <w:r>
        <w:rPr>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4C4BF6" w:rsidRDefault="004C4BF6" w:rsidP="00D37D95">
      <w:pPr>
        <w:widowControl w:val="0"/>
        <w:ind w:firstLine="709"/>
        <w:jc w:val="both"/>
        <w:rPr>
          <w:sz w:val="24"/>
          <w:szCs w:val="24"/>
        </w:rPr>
      </w:pPr>
      <w:r>
        <w:rPr>
          <w:sz w:val="24"/>
          <w:szCs w:val="24"/>
        </w:rPr>
        <w:t>5.1.5. Органом, уполномоченным на проведение публичных слушаний по вопросам градостроительной деятельности, являются:</w:t>
      </w:r>
    </w:p>
    <w:p w:rsidR="004C4BF6" w:rsidRDefault="004C4BF6" w:rsidP="00D37D95">
      <w:pPr>
        <w:pStyle w:val="a"/>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1) комиссия по подготовке проекта Правил землепользования Пристенского района.</w:t>
      </w:r>
    </w:p>
    <w:p w:rsidR="004C4BF6" w:rsidRDefault="004C4BF6" w:rsidP="00D37D95">
      <w:pPr>
        <w:widowControl w:val="0"/>
        <w:ind w:firstLine="709"/>
        <w:contextualSpacing/>
        <w:jc w:val="both"/>
        <w:rPr>
          <w:sz w:val="24"/>
          <w:szCs w:val="24"/>
        </w:rPr>
      </w:pPr>
      <w:r>
        <w:rPr>
          <w:sz w:val="24"/>
          <w:szCs w:val="24"/>
        </w:rPr>
        <w:t>В случае передачи полномочий по подготовке проекта правил землепользования и застройки Среднеольшанского сельсовета организация и проведения публичных слушаний осуществляется комиссией, созданной решением муниципального образования «Среднеольшанский сельсовет».</w:t>
      </w:r>
    </w:p>
    <w:p w:rsidR="004C4BF6" w:rsidRDefault="004C4BF6" w:rsidP="00D37D95">
      <w:pPr>
        <w:widowControl w:val="0"/>
        <w:ind w:firstLine="709"/>
        <w:contextualSpacing/>
        <w:jc w:val="both"/>
        <w:rPr>
          <w:sz w:val="24"/>
          <w:szCs w:val="24"/>
        </w:rPr>
      </w:pPr>
      <w:r>
        <w:rPr>
          <w:sz w:val="24"/>
          <w:szCs w:val="24"/>
        </w:rPr>
        <w:t>5.1.6.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4C4BF6" w:rsidRDefault="004C4BF6" w:rsidP="00D37D95">
      <w:pPr>
        <w:widowControl w:val="0"/>
        <w:ind w:firstLine="709"/>
        <w:jc w:val="both"/>
        <w:rPr>
          <w:sz w:val="24"/>
          <w:szCs w:val="24"/>
          <w:lang w:eastAsia="en-US"/>
        </w:rPr>
      </w:pPr>
      <w:r>
        <w:rPr>
          <w:sz w:val="24"/>
          <w:szCs w:val="24"/>
        </w:rPr>
        <w:t>5.1.7. Участники публичных слушаний вправе представлять свои предложения и замечания, касающиеся общественно обсуждаемых вопросов, для включения в протокол публичных слушаний.</w:t>
      </w:r>
    </w:p>
    <w:p w:rsidR="004C4BF6" w:rsidRDefault="004C4BF6" w:rsidP="00D37D95">
      <w:pPr>
        <w:widowControl w:val="0"/>
        <w:ind w:firstLine="709"/>
        <w:jc w:val="both"/>
        <w:rPr>
          <w:sz w:val="24"/>
          <w:szCs w:val="24"/>
        </w:rPr>
      </w:pPr>
      <w:r>
        <w:rPr>
          <w:sz w:val="24"/>
          <w:szCs w:val="24"/>
        </w:rPr>
        <w:t>5.1.8.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4C4BF6" w:rsidRDefault="004C4BF6" w:rsidP="00D37D95">
      <w:pPr>
        <w:widowControl w:val="0"/>
        <w:ind w:firstLine="709"/>
        <w:jc w:val="both"/>
        <w:rPr>
          <w:sz w:val="24"/>
          <w:szCs w:val="24"/>
        </w:rPr>
      </w:pPr>
      <w:r>
        <w:rPr>
          <w:sz w:val="24"/>
          <w:szCs w:val="24"/>
        </w:rPr>
        <w:t>5.1.9.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4C4BF6" w:rsidRDefault="004C4BF6" w:rsidP="00D37D95">
      <w:pPr>
        <w:widowControl w:val="0"/>
        <w:ind w:firstLine="709"/>
        <w:jc w:val="both"/>
        <w:rPr>
          <w:sz w:val="24"/>
          <w:szCs w:val="24"/>
        </w:rPr>
      </w:pPr>
      <w:r>
        <w:rPr>
          <w:sz w:val="24"/>
          <w:szCs w:val="24"/>
        </w:rPr>
        <w:t>5.1.10. Публичные слушания не проводятся в выходные и праздничные дни, а в рабочие дни - позднее 18 часов.</w:t>
      </w:r>
    </w:p>
    <w:p w:rsidR="004C4BF6" w:rsidRDefault="004C4BF6" w:rsidP="00D37D95">
      <w:pPr>
        <w:widowControl w:val="0"/>
        <w:ind w:firstLine="709"/>
        <w:jc w:val="both"/>
        <w:rPr>
          <w:sz w:val="24"/>
          <w:szCs w:val="24"/>
        </w:rPr>
      </w:pPr>
      <w:r>
        <w:rPr>
          <w:sz w:val="24"/>
          <w:szCs w:val="24"/>
        </w:rPr>
        <w:t>5.1.11. В месте (местах) проведения публичных слушаний размещаются документы, материалы в составе, определенном требованиями к составу общественно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Пристенского района.</w:t>
      </w:r>
    </w:p>
    <w:p w:rsidR="004C4BF6" w:rsidRDefault="004C4BF6" w:rsidP="00D37D95">
      <w:pPr>
        <w:widowControl w:val="0"/>
        <w:ind w:firstLine="709"/>
        <w:jc w:val="both"/>
        <w:rPr>
          <w:sz w:val="24"/>
          <w:szCs w:val="24"/>
        </w:rPr>
      </w:pPr>
      <w:r>
        <w:rPr>
          <w:sz w:val="24"/>
          <w:szCs w:val="24"/>
        </w:rPr>
        <w:t>5.1.12.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Среднеольшанского сельсовета Пристенского района, физические и юридические лица, подготовившие проекты документов, заявлений по вопросам, требующим проведения публичных слушаний.</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86828557"/>
      <w:bookmarkStart w:id="48" w:name="_Toc270676559"/>
      <w:r>
        <w:rPr>
          <w:rFonts w:ascii="Times New Roman" w:hAnsi="Times New Roman"/>
          <w:b/>
          <w:sz w:val="24"/>
          <w:szCs w:val="24"/>
        </w:rPr>
        <w:t>Статья 5.2. Порядок проведения публичных слушаний по вопросам градостроительной деятельности</w:t>
      </w:r>
      <w:bookmarkEnd w:id="47"/>
      <w:bookmarkEnd w:id="48"/>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5.2.1. Решение о назначении публичных слушаний принимает Глава Пристенского района.</w:t>
      </w:r>
    </w:p>
    <w:p w:rsidR="004C4BF6" w:rsidRDefault="004C4BF6" w:rsidP="00D37D95">
      <w:pPr>
        <w:widowControl w:val="0"/>
        <w:ind w:firstLine="709"/>
        <w:jc w:val="both"/>
        <w:rPr>
          <w:sz w:val="24"/>
          <w:szCs w:val="24"/>
        </w:rPr>
      </w:pPr>
      <w:r>
        <w:rPr>
          <w:sz w:val="24"/>
          <w:szCs w:val="24"/>
        </w:rPr>
        <w:t>В случае заключения Соглашения о делегировании полномочий по организации и проведению публичных слушаний в муниципальном образовании, Решение о назначении публичных слушаний принимает Глава Среднеольшанского сельсовета Пристенского района.</w:t>
      </w:r>
    </w:p>
    <w:p w:rsidR="004C4BF6" w:rsidRDefault="004C4BF6" w:rsidP="00D37D95">
      <w:pPr>
        <w:widowControl w:val="0"/>
        <w:ind w:firstLine="709"/>
        <w:jc w:val="both"/>
        <w:rPr>
          <w:sz w:val="24"/>
          <w:szCs w:val="24"/>
        </w:rPr>
      </w:pPr>
      <w:r>
        <w:rPr>
          <w:sz w:val="24"/>
          <w:szCs w:val="24"/>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4C4BF6" w:rsidRDefault="004C4BF6" w:rsidP="00D37D95">
      <w:pPr>
        <w:widowControl w:val="0"/>
        <w:ind w:firstLine="709"/>
        <w:jc w:val="both"/>
        <w:rPr>
          <w:sz w:val="24"/>
          <w:szCs w:val="24"/>
        </w:rPr>
      </w:pPr>
      <w:r>
        <w:rPr>
          <w:sz w:val="24"/>
          <w:szCs w:val="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4C4BF6" w:rsidRDefault="004C4BF6" w:rsidP="00D37D95">
      <w:pPr>
        <w:widowControl w:val="0"/>
        <w:ind w:firstLine="709"/>
        <w:jc w:val="both"/>
        <w:rPr>
          <w:sz w:val="24"/>
          <w:szCs w:val="24"/>
        </w:rPr>
      </w:pPr>
      <w:r>
        <w:rPr>
          <w:sz w:val="24"/>
          <w:szCs w:val="24"/>
        </w:rPr>
        <w:t>5.2.3. В ходе проведения публичных слушаний ведется протокол, который оформляется в 2 экземплярах.</w:t>
      </w:r>
    </w:p>
    <w:p w:rsidR="004C4BF6" w:rsidRDefault="004C4BF6" w:rsidP="00D37D95">
      <w:pPr>
        <w:widowControl w:val="0"/>
        <w:ind w:firstLine="709"/>
        <w:jc w:val="both"/>
        <w:rPr>
          <w:sz w:val="24"/>
          <w:szCs w:val="24"/>
        </w:rPr>
      </w:pPr>
      <w:r>
        <w:rPr>
          <w:sz w:val="24"/>
          <w:szCs w:val="24"/>
        </w:rPr>
        <w:t>5.2.4. С учетом положений протокола орган, проводивший публичные слушания, подготавливает заключение о результатах публичных слушаний.</w:t>
      </w:r>
    </w:p>
    <w:p w:rsidR="004C4BF6" w:rsidRDefault="004C4BF6" w:rsidP="00D37D95">
      <w:pPr>
        <w:widowControl w:val="0"/>
        <w:ind w:firstLine="709"/>
        <w:jc w:val="both"/>
        <w:rPr>
          <w:rFonts w:ascii="Calibri" w:hAnsi="Calibri"/>
          <w:sz w:val="22"/>
          <w:szCs w:val="22"/>
        </w:rPr>
      </w:pPr>
      <w:r>
        <w:rPr>
          <w:sz w:val="24"/>
          <w:szCs w:val="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4C4BF6" w:rsidRDefault="004C4BF6" w:rsidP="00D37D95">
      <w:pPr>
        <w:widowControl w:val="0"/>
        <w:ind w:firstLine="709"/>
        <w:jc w:val="both"/>
        <w:rPr>
          <w:sz w:val="24"/>
          <w:szCs w:val="24"/>
        </w:rPr>
      </w:pPr>
      <w:r>
        <w:rPr>
          <w:sz w:val="24"/>
          <w:szCs w:val="24"/>
        </w:rPr>
        <w:t>Одновременно, с подготовкой проекта заключения о результатах публичных слушаний по общественному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Пристенского района.</w:t>
      </w:r>
    </w:p>
    <w:p w:rsidR="004C4BF6" w:rsidRDefault="004C4BF6" w:rsidP="00D37D95">
      <w:pPr>
        <w:widowControl w:val="0"/>
        <w:ind w:firstLine="709"/>
        <w:jc w:val="both"/>
        <w:rPr>
          <w:sz w:val="24"/>
          <w:szCs w:val="24"/>
        </w:rPr>
      </w:pPr>
      <w:r>
        <w:rPr>
          <w:sz w:val="24"/>
          <w:szCs w:val="24"/>
        </w:rPr>
        <w:t>В случае проведения публичных слушаний муниципальным образованием «Среднеольшанский сельсовет» – Главе муниципального образования.</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86828558"/>
      <w:bookmarkStart w:id="50" w:name="_Toc270676560"/>
      <w:r>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49"/>
      <w:bookmarkEnd w:id="50"/>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5.3.1. Инициаторами подготовки проектов документов, общественных  обсуждений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Пристенского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4C4BF6" w:rsidRDefault="004C4BF6" w:rsidP="00D37D95">
      <w:pPr>
        <w:widowControl w:val="0"/>
        <w:ind w:firstLine="709"/>
        <w:jc w:val="both"/>
        <w:rPr>
          <w:sz w:val="24"/>
          <w:szCs w:val="24"/>
        </w:rPr>
      </w:pPr>
      <w:r>
        <w:rPr>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Пристенского района.</w:t>
      </w:r>
    </w:p>
    <w:p w:rsidR="004C4BF6" w:rsidRDefault="004C4BF6" w:rsidP="00D37D95">
      <w:pPr>
        <w:widowControl w:val="0"/>
        <w:ind w:firstLine="709"/>
        <w:jc w:val="both"/>
        <w:rPr>
          <w:sz w:val="24"/>
          <w:szCs w:val="24"/>
        </w:rPr>
      </w:pPr>
      <w:r>
        <w:rPr>
          <w:sz w:val="24"/>
          <w:szCs w:val="24"/>
        </w:rPr>
        <w:t>5.3.3. Глава Пристенского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C4BF6" w:rsidRDefault="004C4BF6" w:rsidP="00D37D95">
      <w:pPr>
        <w:widowControl w:val="0"/>
        <w:ind w:firstLine="709"/>
        <w:jc w:val="both"/>
        <w:rPr>
          <w:sz w:val="24"/>
          <w:szCs w:val="24"/>
        </w:rPr>
      </w:pPr>
      <w:r>
        <w:rPr>
          <w:sz w:val="24"/>
          <w:szCs w:val="24"/>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4C4BF6" w:rsidRDefault="004C4BF6" w:rsidP="00D37D95">
      <w:pPr>
        <w:widowControl w:val="0"/>
        <w:ind w:firstLine="709"/>
        <w:jc w:val="both"/>
        <w:rPr>
          <w:sz w:val="24"/>
          <w:szCs w:val="24"/>
        </w:rPr>
      </w:pPr>
      <w:r>
        <w:rPr>
          <w:sz w:val="24"/>
          <w:szCs w:val="24"/>
        </w:rPr>
        <w:t>5.3.5. Участниками публичных слушаний по проекту о внесении изменений в настоящие Правила являются жители Среднеольшанского сельсовета Пристенского района, правообладатели земельных участков и объектов капитального строительства, расположенных в населенных пунктах Среднеольшанского сельсовета Пристенского района, иные заинтересованные лица.</w:t>
      </w:r>
    </w:p>
    <w:p w:rsidR="004C4BF6" w:rsidRDefault="004C4BF6" w:rsidP="00D37D95">
      <w:pPr>
        <w:widowControl w:val="0"/>
        <w:ind w:firstLine="709"/>
        <w:jc w:val="both"/>
        <w:rPr>
          <w:sz w:val="24"/>
          <w:szCs w:val="24"/>
        </w:rPr>
      </w:pPr>
      <w:r>
        <w:rPr>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4C4BF6" w:rsidRDefault="004C4BF6" w:rsidP="00D37D95">
      <w:pPr>
        <w:widowControl w:val="0"/>
        <w:ind w:firstLine="709"/>
        <w:jc w:val="both"/>
        <w:rPr>
          <w:rFonts w:ascii="Calibri" w:hAnsi="Calibri"/>
          <w:sz w:val="22"/>
          <w:szCs w:val="22"/>
        </w:rPr>
      </w:pPr>
      <w:r>
        <w:rPr>
          <w:sz w:val="24"/>
          <w:szCs w:val="24"/>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Среднеольшанского сельсовета Пристенского района в сети «Интернет» и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4C4BF6" w:rsidRDefault="004C4BF6" w:rsidP="00D37D95">
      <w:pPr>
        <w:widowControl w:val="0"/>
        <w:ind w:firstLine="709"/>
        <w:jc w:val="both"/>
        <w:rPr>
          <w:sz w:val="24"/>
          <w:szCs w:val="24"/>
        </w:rPr>
      </w:pPr>
      <w:r>
        <w:rPr>
          <w:sz w:val="24"/>
          <w:szCs w:val="24"/>
        </w:rPr>
        <w:t>В случае, когда проект подготовлен по инициативе органа местного самоуправления, Комиссия также:</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4C4BF6" w:rsidRDefault="004C4BF6" w:rsidP="00D37D95">
      <w:pPr>
        <w:widowControl w:val="0"/>
        <w:ind w:firstLine="709"/>
        <w:contextualSpacing/>
        <w:jc w:val="both"/>
        <w:rPr>
          <w:sz w:val="24"/>
          <w:szCs w:val="24"/>
        </w:rPr>
      </w:pPr>
      <w:r>
        <w:rPr>
          <w:sz w:val="24"/>
          <w:szCs w:val="24"/>
        </w:rPr>
        <w:t>2) подготавливает комплект документов и направляет его Главе Пристенского района.</w:t>
      </w:r>
    </w:p>
    <w:p w:rsidR="004C4BF6" w:rsidRDefault="004C4BF6" w:rsidP="00D37D95">
      <w:pPr>
        <w:widowControl w:val="0"/>
        <w:ind w:firstLine="709"/>
        <w:jc w:val="both"/>
        <w:rPr>
          <w:sz w:val="24"/>
          <w:szCs w:val="24"/>
          <w:lang w:eastAsia="en-US"/>
        </w:rPr>
      </w:pPr>
      <w:r>
        <w:rPr>
          <w:sz w:val="24"/>
          <w:szCs w:val="24"/>
        </w:rPr>
        <w:t>В случае, когда проект предложений подготовлен по инициативе заинтересованных физических и юридических лиц, Комиссия: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4C4BF6" w:rsidRDefault="004C4BF6" w:rsidP="00D37D95">
      <w:pPr>
        <w:widowControl w:val="0"/>
        <w:ind w:firstLine="709"/>
        <w:contextualSpacing/>
        <w:jc w:val="both"/>
        <w:rPr>
          <w:sz w:val="24"/>
          <w:szCs w:val="24"/>
        </w:rPr>
      </w:pPr>
      <w:r>
        <w:rPr>
          <w:sz w:val="24"/>
          <w:szCs w:val="24"/>
        </w:rPr>
        <w:t>2) подготавливает комплект документов и направляет его Главе Пристенского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4C4BF6" w:rsidRDefault="004C4BF6" w:rsidP="00D37D95">
      <w:pPr>
        <w:widowControl w:val="0"/>
        <w:ind w:firstLine="709"/>
        <w:jc w:val="both"/>
        <w:rPr>
          <w:sz w:val="24"/>
          <w:szCs w:val="24"/>
          <w:lang w:eastAsia="en-US"/>
        </w:rPr>
      </w:pPr>
      <w:r>
        <w:rPr>
          <w:sz w:val="24"/>
          <w:szCs w:val="24"/>
        </w:rPr>
        <w:t>5.3.7. Глава Пристенского района с учетом представленных ему документов в установленные законодательством сроки принимает одно из двух решений:</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собрание</w:t>
      </w:r>
      <w:r>
        <w:rPr>
          <w:rFonts w:ascii="Times New Roman" w:hAnsi="Times New Roman"/>
          <w:sz w:val="24"/>
          <w:szCs w:val="24"/>
          <w:lang w:eastAsia="ru-RU"/>
        </w:rPr>
        <w:t xml:space="preserve"> </w:t>
      </w:r>
      <w:r>
        <w:rPr>
          <w:rFonts w:ascii="Times New Roman" w:hAnsi="Times New Roman"/>
          <w:sz w:val="24"/>
          <w:szCs w:val="24"/>
        </w:rPr>
        <w:t>Пристенского района</w:t>
      </w:r>
      <w:r>
        <w:rPr>
          <w:rFonts w:ascii="Times New Roman" w:hAnsi="Times New Roman"/>
          <w:sz w:val="24"/>
          <w:szCs w:val="24"/>
          <w:lang w:eastAsia="ru-RU"/>
        </w:rPr>
        <w:t>;</w:t>
      </w:r>
    </w:p>
    <w:p w:rsidR="004C4BF6" w:rsidRDefault="004C4BF6" w:rsidP="00D37D95">
      <w:pPr>
        <w:widowControl w:val="0"/>
        <w:ind w:firstLine="709"/>
        <w:contextualSpacing/>
        <w:jc w:val="both"/>
        <w:rPr>
          <w:sz w:val="24"/>
          <w:szCs w:val="24"/>
        </w:rPr>
      </w:pPr>
      <w:r>
        <w:rPr>
          <w:sz w:val="24"/>
          <w:szCs w:val="24"/>
        </w:rPr>
        <w:t>2) об отклонении проекта.</w:t>
      </w:r>
    </w:p>
    <w:p w:rsidR="004C4BF6" w:rsidRDefault="004C4BF6" w:rsidP="00D37D95">
      <w:pPr>
        <w:widowControl w:val="0"/>
        <w:ind w:firstLine="709"/>
        <w:jc w:val="both"/>
        <w:rPr>
          <w:sz w:val="24"/>
          <w:szCs w:val="24"/>
          <w:lang w:eastAsia="en-US"/>
        </w:rPr>
      </w:pPr>
      <w:r>
        <w:rPr>
          <w:sz w:val="24"/>
          <w:szCs w:val="24"/>
        </w:rPr>
        <w:t>В случае если Главой Пристенского района принято решении о направлении в Представительное собрание Пристенского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4C4BF6" w:rsidRDefault="004C4BF6" w:rsidP="00D37D95">
      <w:pPr>
        <w:widowControl w:val="0"/>
        <w:ind w:firstLine="709"/>
        <w:jc w:val="both"/>
        <w:rPr>
          <w:sz w:val="24"/>
          <w:szCs w:val="24"/>
        </w:rPr>
      </w:pPr>
      <w:r>
        <w:rPr>
          <w:sz w:val="24"/>
          <w:szCs w:val="24"/>
        </w:rPr>
        <w:t>Представительное собрание Пристенского района по результатам рассмотрения документов, представленных Главой Пристенского района, может принять одно из следующих решений:</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утвердить изменения в настоящие Правила;</w:t>
      </w:r>
    </w:p>
    <w:p w:rsidR="004C4BF6" w:rsidRDefault="004C4BF6" w:rsidP="00D37D95">
      <w:pPr>
        <w:widowControl w:val="0"/>
        <w:ind w:firstLine="709"/>
        <w:contextualSpacing/>
        <w:jc w:val="both"/>
        <w:rPr>
          <w:sz w:val="24"/>
          <w:szCs w:val="24"/>
        </w:rPr>
      </w:pPr>
      <w:r>
        <w:rPr>
          <w:sz w:val="24"/>
          <w:szCs w:val="24"/>
        </w:rPr>
        <w:t>2) отклонить изменения в настоящие Правила и направить их Главе Пристенского района на доработку в соответствии с результатами публичных слушаний по указанному проекту.</w:t>
      </w:r>
    </w:p>
    <w:p w:rsidR="004C4BF6" w:rsidRDefault="004C4BF6" w:rsidP="00D37D95">
      <w:pPr>
        <w:widowControl w:val="0"/>
        <w:ind w:firstLine="709"/>
        <w:jc w:val="both"/>
        <w:rPr>
          <w:sz w:val="24"/>
          <w:szCs w:val="24"/>
          <w:lang w:eastAsia="en-US"/>
        </w:rPr>
      </w:pPr>
      <w:r>
        <w:rPr>
          <w:sz w:val="24"/>
          <w:szCs w:val="24"/>
        </w:rPr>
        <w:t>5.3.8. Утвержденные изменения в настоящие Правила:</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Pr>
          <w:rFonts w:ascii="Times New Roman" w:hAnsi="Times New Roman"/>
          <w:sz w:val="24"/>
          <w:szCs w:val="24"/>
        </w:rPr>
        <w:t>Среднеольшанского сельсовета и Пристенского</w:t>
      </w:r>
      <w:r>
        <w:rPr>
          <w:rFonts w:ascii="Times New Roman" w:hAnsi="Times New Roman"/>
          <w:sz w:val="24"/>
          <w:szCs w:val="24"/>
          <w:lang w:eastAsia="ru-RU"/>
        </w:rPr>
        <w:t xml:space="preserve"> района в сети «Интернет»;</w:t>
      </w:r>
    </w:p>
    <w:p w:rsidR="004C4BF6" w:rsidRDefault="004C4BF6" w:rsidP="00D37D95">
      <w:pPr>
        <w:widowControl w:val="0"/>
        <w:ind w:firstLine="709"/>
        <w:contextualSpacing/>
        <w:jc w:val="both"/>
        <w:rPr>
          <w:sz w:val="24"/>
          <w:szCs w:val="24"/>
        </w:rPr>
      </w:pPr>
      <w:r>
        <w:rPr>
          <w:sz w:val="24"/>
          <w:szCs w:val="24"/>
        </w:rPr>
        <w:t>2) в соответствии с требованиями части 2 статьи 57 Градостроительного кодекса Российской Федерации подлежат:</w:t>
      </w:r>
    </w:p>
    <w:p w:rsidR="004C4BF6" w:rsidRDefault="004C4BF6" w:rsidP="00D37D95">
      <w:pPr>
        <w:widowControl w:val="0"/>
        <w:ind w:firstLine="709"/>
        <w:contextualSpacing/>
        <w:jc w:val="both"/>
        <w:rPr>
          <w:sz w:val="24"/>
          <w:szCs w:val="24"/>
        </w:rPr>
      </w:pPr>
      <w:r>
        <w:rPr>
          <w:sz w:val="24"/>
          <w:szCs w:val="24"/>
        </w:rPr>
        <w:t>а) в течение семи дней со дня утверждения - направлению в орган местного самоуправления муниципального района;</w:t>
      </w:r>
    </w:p>
    <w:p w:rsidR="004C4BF6" w:rsidRDefault="004C4BF6" w:rsidP="00D37D95">
      <w:pPr>
        <w:widowControl w:val="0"/>
        <w:ind w:firstLine="709"/>
        <w:contextualSpacing/>
        <w:jc w:val="both"/>
        <w:rPr>
          <w:sz w:val="24"/>
          <w:szCs w:val="24"/>
        </w:rPr>
      </w:pPr>
      <w:r>
        <w:rPr>
          <w:sz w:val="24"/>
          <w:szCs w:val="24"/>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86828559"/>
      <w:bookmarkStart w:id="52" w:name="_Toc270676561"/>
      <w:r>
        <w:rPr>
          <w:sz w:val="24"/>
          <w:szCs w:val="24"/>
        </w:rPr>
        <w:t>.</w:t>
      </w:r>
    </w:p>
    <w:p w:rsidR="004C4BF6" w:rsidRDefault="004C4BF6" w:rsidP="00D37D95">
      <w:pPr>
        <w:widowControl w:val="0"/>
        <w:ind w:firstLine="709"/>
        <w:contextualSpacing/>
        <w:jc w:val="both"/>
        <w:rPr>
          <w:sz w:val="24"/>
          <w:szCs w:val="24"/>
        </w:rPr>
      </w:pPr>
      <w:r>
        <w:rPr>
          <w:sz w:val="24"/>
          <w:szCs w:val="24"/>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bookmarkEnd w:id="51"/>
    <w:bookmarkEnd w:id="52"/>
    <w:p w:rsidR="004C4BF6" w:rsidRDefault="004C4BF6" w:rsidP="00D37D95">
      <w:pPr>
        <w:widowControl w:val="0"/>
        <w:autoSpaceDE w:val="0"/>
        <w:autoSpaceDN w:val="0"/>
        <w:adjustRightInd w:val="0"/>
        <w:ind w:firstLine="709"/>
        <w:contextualSpacing/>
        <w:jc w:val="both"/>
        <w:rPr>
          <w:b/>
          <w:sz w:val="24"/>
          <w:szCs w:val="24"/>
        </w:rPr>
      </w:pPr>
      <w:r>
        <w:rPr>
          <w:b/>
          <w:sz w:val="24"/>
          <w:szCs w:val="24"/>
        </w:rPr>
        <w:t>Статья 5.4. Внесение изменений в правила землепользования и застройки</w:t>
      </w:r>
      <w:r>
        <w:rPr>
          <w:kern w:val="32"/>
          <w:sz w:val="24"/>
          <w:szCs w:val="24"/>
        </w:rPr>
        <w:t>.</w:t>
      </w:r>
    </w:p>
    <w:p w:rsidR="004C4BF6" w:rsidRDefault="004C4BF6" w:rsidP="00D37D95">
      <w:pPr>
        <w:widowControl w:val="0"/>
        <w:ind w:firstLine="709"/>
        <w:jc w:val="both"/>
        <w:rPr>
          <w:sz w:val="24"/>
          <w:szCs w:val="24"/>
          <w:lang w:eastAsia="en-US"/>
        </w:rPr>
      </w:pPr>
      <w:r>
        <w:rPr>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4C4BF6" w:rsidRDefault="004C4BF6" w:rsidP="00D37D95">
      <w:pPr>
        <w:widowControl w:val="0"/>
        <w:ind w:firstLine="709"/>
        <w:jc w:val="both"/>
        <w:rPr>
          <w:sz w:val="24"/>
          <w:szCs w:val="24"/>
        </w:rPr>
      </w:pPr>
      <w:r>
        <w:rPr>
          <w:sz w:val="24"/>
          <w:szCs w:val="24"/>
        </w:rPr>
        <w:t>5.4.2. Основаниями для рассмотрения Главой Пристенского района вопроса о внесении изменений в Правила застройки являются:</w:t>
      </w:r>
    </w:p>
    <w:p w:rsidR="004C4BF6" w:rsidRDefault="004C4BF6" w:rsidP="00D37D95">
      <w:pPr>
        <w:widowControl w:val="0"/>
        <w:ind w:firstLine="709"/>
        <w:jc w:val="both"/>
        <w:rPr>
          <w:sz w:val="24"/>
          <w:szCs w:val="24"/>
        </w:rPr>
      </w:pPr>
      <w:r>
        <w:rPr>
          <w:sz w:val="24"/>
          <w:szCs w:val="24"/>
        </w:rPr>
        <w:t>1) Положения федерального законодательства, обязывающие внести изменения в правила землепользования и застройки;</w:t>
      </w:r>
    </w:p>
    <w:p w:rsidR="004C4BF6" w:rsidRDefault="004C4BF6" w:rsidP="00D37D95">
      <w:pPr>
        <w:widowControl w:val="0"/>
        <w:ind w:firstLine="709"/>
        <w:jc w:val="both"/>
        <w:rPr>
          <w:sz w:val="24"/>
          <w:szCs w:val="24"/>
        </w:rPr>
      </w:pPr>
      <w:r>
        <w:rPr>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4C4BF6" w:rsidRDefault="004C4BF6" w:rsidP="00D37D95">
      <w:pPr>
        <w:widowControl w:val="0"/>
        <w:ind w:firstLine="709"/>
        <w:jc w:val="both"/>
        <w:rPr>
          <w:sz w:val="24"/>
          <w:szCs w:val="24"/>
          <w:lang w:eastAsia="en-US"/>
        </w:rPr>
      </w:pPr>
      <w:r>
        <w:rPr>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4C4BF6" w:rsidRDefault="004C4BF6" w:rsidP="00D37D95">
      <w:pPr>
        <w:widowControl w:val="0"/>
        <w:ind w:firstLine="709"/>
        <w:contextualSpacing/>
        <w:jc w:val="both"/>
        <w:rPr>
          <w:sz w:val="24"/>
          <w:szCs w:val="24"/>
        </w:rPr>
      </w:pPr>
      <w:r>
        <w:rPr>
          <w:sz w:val="24"/>
          <w:szCs w:val="24"/>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4C4BF6" w:rsidRDefault="004C4BF6" w:rsidP="00D37D95">
      <w:pPr>
        <w:widowControl w:val="0"/>
        <w:ind w:firstLine="709"/>
        <w:contextualSpacing/>
        <w:jc w:val="both"/>
        <w:rPr>
          <w:sz w:val="24"/>
          <w:szCs w:val="24"/>
        </w:rPr>
      </w:pPr>
      <w:r>
        <w:rPr>
          <w:sz w:val="24"/>
          <w:szCs w:val="24"/>
        </w:rPr>
        <w:t>3) органами местного самоуправления Пристенского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«Среднеольшанский сельсовет» Пристенского района;</w:t>
      </w:r>
    </w:p>
    <w:p w:rsidR="004C4BF6" w:rsidRDefault="004C4BF6" w:rsidP="00D37D95">
      <w:pPr>
        <w:widowControl w:val="0"/>
        <w:ind w:firstLine="709"/>
        <w:contextualSpacing/>
        <w:jc w:val="both"/>
        <w:rPr>
          <w:sz w:val="24"/>
          <w:szCs w:val="24"/>
        </w:rPr>
      </w:pPr>
      <w:r>
        <w:rPr>
          <w:sz w:val="24"/>
          <w:szCs w:val="24"/>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C4BF6" w:rsidRDefault="004C4BF6" w:rsidP="00D37D95">
      <w:pPr>
        <w:widowControl w:val="0"/>
        <w:ind w:firstLine="709"/>
        <w:jc w:val="both"/>
        <w:rPr>
          <w:sz w:val="24"/>
          <w:szCs w:val="24"/>
          <w:lang w:eastAsia="en-US"/>
        </w:rPr>
      </w:pPr>
      <w:r>
        <w:rPr>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Пристенского района.</w:t>
      </w:r>
    </w:p>
    <w:p w:rsidR="004C4BF6" w:rsidRDefault="004C4BF6" w:rsidP="00D37D95">
      <w:pPr>
        <w:widowControl w:val="0"/>
        <w:ind w:firstLine="709"/>
        <w:jc w:val="both"/>
        <w:rPr>
          <w:sz w:val="24"/>
          <w:szCs w:val="24"/>
        </w:rPr>
      </w:pPr>
      <w:r>
        <w:rPr>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4C4BF6" w:rsidRDefault="004C4BF6" w:rsidP="00D37D95">
      <w:pPr>
        <w:widowControl w:val="0"/>
        <w:ind w:firstLine="709"/>
        <w:jc w:val="both"/>
        <w:rPr>
          <w:sz w:val="24"/>
          <w:szCs w:val="24"/>
        </w:rPr>
      </w:pPr>
      <w:r>
        <w:rPr>
          <w:sz w:val="24"/>
          <w:szCs w:val="24"/>
        </w:rPr>
        <w:t>5.4.5. Глава Пристенского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53" w:name="_Toc270676562"/>
      <w:bookmarkStart w:id="54" w:name="_Toc286828561"/>
      <w:r>
        <w:rPr>
          <w:rFonts w:ascii="Times New Roman" w:hAnsi="Times New Roman"/>
          <w:b/>
          <w:bCs/>
          <w:color w:val="auto"/>
          <w:kern w:val="32"/>
          <w:sz w:val="24"/>
          <w:szCs w:val="24"/>
        </w:rPr>
        <w:t>Глава 6. </w:t>
      </w:r>
      <w:bookmarkStart w:id="55" w:name="_Toc442797234"/>
      <w:r>
        <w:rPr>
          <w:rFonts w:ascii="Times New Roman" w:hAnsi="Times New Roman"/>
          <w:b/>
          <w:bCs/>
          <w:color w:val="auto"/>
          <w:kern w:val="32"/>
          <w:sz w:val="24"/>
          <w:szCs w:val="24"/>
        </w:rPr>
        <w:t>Положения о регулировании иных вопросов землепользования и застройки</w:t>
      </w:r>
      <w:bookmarkEnd w:id="53"/>
      <w:bookmarkEnd w:id="54"/>
      <w:r>
        <w:rPr>
          <w:rFonts w:ascii="Times New Roman" w:hAnsi="Times New Roman"/>
          <w:b/>
          <w:bCs/>
          <w:color w:val="auto"/>
          <w:kern w:val="32"/>
          <w:sz w:val="24"/>
          <w:szCs w:val="24"/>
        </w:rPr>
        <w:t>.</w:t>
      </w:r>
      <w:bookmarkEnd w:id="55"/>
    </w:p>
    <w:p w:rsidR="004C4BF6" w:rsidRDefault="004C4BF6" w:rsidP="00D37D95">
      <w:pPr>
        <w:pStyle w:val="a"/>
        <w:widowControl w:val="0"/>
        <w:autoSpaceDE w:val="0"/>
        <w:autoSpaceDN w:val="0"/>
        <w:adjustRightInd w:val="0"/>
        <w:spacing w:after="0" w:line="240" w:lineRule="auto"/>
        <w:jc w:val="both"/>
        <w:rPr>
          <w:rFonts w:ascii="Times New Roman" w:hAnsi="Times New Roman"/>
          <w:b/>
          <w:sz w:val="24"/>
          <w:szCs w:val="24"/>
        </w:rPr>
      </w:pPr>
      <w:bookmarkStart w:id="56" w:name="_Toc286828562"/>
      <w:bookmarkStart w:id="57" w:name="_Toc270676563"/>
      <w:r>
        <w:rPr>
          <w:rFonts w:ascii="Times New Roman" w:hAnsi="Times New Roman"/>
          <w:b/>
          <w:sz w:val="24"/>
          <w:szCs w:val="24"/>
        </w:rPr>
        <w:t>Статья 6.1. Утверждение красных линий</w:t>
      </w:r>
      <w:bookmarkEnd w:id="56"/>
      <w:bookmarkEnd w:id="57"/>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4C4BF6" w:rsidRDefault="004C4BF6" w:rsidP="00D37D95">
      <w:pPr>
        <w:widowControl w:val="0"/>
        <w:ind w:firstLine="709"/>
        <w:jc w:val="both"/>
        <w:rPr>
          <w:sz w:val="24"/>
          <w:szCs w:val="24"/>
        </w:rPr>
      </w:pPr>
      <w:r>
        <w:rPr>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4C4BF6" w:rsidRDefault="004C4BF6" w:rsidP="00D37D95">
      <w:pPr>
        <w:widowControl w:val="0"/>
        <w:ind w:firstLine="709"/>
        <w:jc w:val="both"/>
        <w:rPr>
          <w:sz w:val="24"/>
          <w:szCs w:val="24"/>
        </w:rPr>
      </w:pPr>
      <w:r>
        <w:rPr>
          <w:sz w:val="24"/>
          <w:szCs w:val="24"/>
        </w:rPr>
        <w:t>6.1.3. Красные и другие линии градостроительного регулирования подлежат обязательному отражению и учету:</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документации по планировке территории и проектной документации;</w:t>
      </w:r>
    </w:p>
    <w:p w:rsidR="004C4BF6" w:rsidRDefault="004C4BF6" w:rsidP="00D37D95">
      <w:pPr>
        <w:widowControl w:val="0"/>
        <w:numPr>
          <w:ilvl w:val="0"/>
          <w:numId w:val="8"/>
        </w:numPr>
        <w:ind w:left="0" w:firstLine="709"/>
        <w:contextualSpacing/>
        <w:jc w:val="both"/>
        <w:rPr>
          <w:sz w:val="24"/>
          <w:szCs w:val="24"/>
        </w:rPr>
      </w:pPr>
      <w:r>
        <w:rPr>
          <w:sz w:val="24"/>
          <w:szCs w:val="24"/>
        </w:rPr>
        <w:t>в проектах инженерно-транспортных коммуникаций;</w:t>
      </w:r>
    </w:p>
    <w:p w:rsidR="004C4BF6" w:rsidRDefault="004C4BF6" w:rsidP="00D37D95">
      <w:pPr>
        <w:widowControl w:val="0"/>
        <w:numPr>
          <w:ilvl w:val="0"/>
          <w:numId w:val="8"/>
        </w:numPr>
        <w:ind w:left="0" w:firstLine="709"/>
        <w:contextualSpacing/>
        <w:jc w:val="both"/>
        <w:rPr>
          <w:sz w:val="24"/>
          <w:szCs w:val="24"/>
        </w:rPr>
      </w:pPr>
      <w:r>
        <w:rPr>
          <w:sz w:val="24"/>
          <w:szCs w:val="24"/>
        </w:rPr>
        <w:t>при инвентаризации земель;</w:t>
      </w:r>
    </w:p>
    <w:p w:rsidR="004C4BF6" w:rsidRDefault="004C4BF6" w:rsidP="00D37D95">
      <w:pPr>
        <w:widowControl w:val="0"/>
        <w:numPr>
          <w:ilvl w:val="0"/>
          <w:numId w:val="8"/>
        </w:numPr>
        <w:ind w:left="0" w:firstLine="709"/>
        <w:contextualSpacing/>
        <w:jc w:val="both"/>
        <w:rPr>
          <w:sz w:val="24"/>
          <w:szCs w:val="24"/>
        </w:rPr>
      </w:pPr>
      <w:r>
        <w:rPr>
          <w:sz w:val="24"/>
          <w:szCs w:val="24"/>
        </w:rPr>
        <w:t>при установлении границ землепользования;</w:t>
      </w:r>
    </w:p>
    <w:p w:rsidR="004C4BF6" w:rsidRDefault="004C4BF6" w:rsidP="00D37D95">
      <w:pPr>
        <w:widowControl w:val="0"/>
        <w:numPr>
          <w:ilvl w:val="0"/>
          <w:numId w:val="8"/>
        </w:numPr>
        <w:ind w:left="0" w:firstLine="709"/>
        <w:contextualSpacing/>
        <w:jc w:val="both"/>
        <w:rPr>
          <w:sz w:val="24"/>
          <w:szCs w:val="24"/>
        </w:rPr>
      </w:pPr>
      <w:r>
        <w:rPr>
          <w:sz w:val="24"/>
          <w:szCs w:val="24"/>
        </w:rPr>
        <w:t>в проектах территориального землеустройства;</w:t>
      </w:r>
    </w:p>
    <w:p w:rsidR="004C4BF6" w:rsidRDefault="004C4BF6" w:rsidP="00D37D95">
      <w:pPr>
        <w:widowControl w:val="0"/>
        <w:numPr>
          <w:ilvl w:val="0"/>
          <w:numId w:val="8"/>
        </w:numPr>
        <w:ind w:left="0" w:firstLine="709"/>
        <w:contextualSpacing/>
        <w:jc w:val="both"/>
        <w:rPr>
          <w:sz w:val="24"/>
          <w:szCs w:val="24"/>
        </w:rPr>
      </w:pPr>
      <w:r>
        <w:rPr>
          <w:sz w:val="24"/>
          <w:szCs w:val="24"/>
        </w:rPr>
        <w:t>в проектах межевания территорий;</w:t>
      </w:r>
    </w:p>
    <w:p w:rsidR="004C4BF6" w:rsidRDefault="004C4BF6" w:rsidP="00D37D95">
      <w:pPr>
        <w:widowControl w:val="0"/>
        <w:numPr>
          <w:ilvl w:val="0"/>
          <w:numId w:val="8"/>
        </w:numPr>
        <w:ind w:left="0" w:firstLine="709"/>
        <w:contextualSpacing/>
        <w:jc w:val="both"/>
        <w:rPr>
          <w:sz w:val="24"/>
          <w:szCs w:val="24"/>
        </w:rPr>
      </w:pPr>
      <w:r>
        <w:rPr>
          <w:sz w:val="24"/>
          <w:szCs w:val="24"/>
        </w:rPr>
        <w:t>при установлении границ территориальных зон.</w:t>
      </w:r>
    </w:p>
    <w:p w:rsidR="004C4BF6" w:rsidRDefault="004C4BF6" w:rsidP="00D37D95">
      <w:pPr>
        <w:widowControl w:val="0"/>
        <w:ind w:firstLine="709"/>
        <w:jc w:val="both"/>
        <w:rPr>
          <w:sz w:val="24"/>
          <w:szCs w:val="24"/>
          <w:lang w:eastAsia="en-US"/>
        </w:rPr>
      </w:pPr>
      <w:r>
        <w:rPr>
          <w:sz w:val="24"/>
          <w:szCs w:val="24"/>
        </w:rPr>
        <w:t>6.1.4. Красные линии разрабатываются, согласовываются и утверждаются в составе документации по планировке территории.</w:t>
      </w:r>
    </w:p>
    <w:p w:rsidR="004C4BF6" w:rsidRDefault="004C4BF6" w:rsidP="00D37D95">
      <w:pPr>
        <w:widowControl w:val="0"/>
        <w:ind w:firstLine="709"/>
        <w:jc w:val="both"/>
        <w:rPr>
          <w:sz w:val="24"/>
          <w:szCs w:val="24"/>
        </w:rPr>
      </w:pPr>
      <w:r>
        <w:rPr>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4C4BF6" w:rsidRDefault="004C4BF6" w:rsidP="00D37D95">
      <w:pPr>
        <w:widowControl w:val="0"/>
        <w:ind w:firstLine="709"/>
        <w:jc w:val="both"/>
        <w:rPr>
          <w:sz w:val="24"/>
          <w:szCs w:val="24"/>
        </w:rPr>
      </w:pPr>
      <w:r>
        <w:rPr>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4C4BF6" w:rsidRDefault="004C4BF6" w:rsidP="00D37D95">
      <w:pPr>
        <w:widowControl w:val="0"/>
        <w:ind w:firstLine="709"/>
        <w:jc w:val="both"/>
        <w:rPr>
          <w:sz w:val="24"/>
          <w:szCs w:val="24"/>
        </w:rPr>
      </w:pPr>
      <w:r>
        <w:rPr>
          <w:sz w:val="24"/>
          <w:szCs w:val="24"/>
        </w:rPr>
        <w:t>Корректировка красных линий застройки может осуществляться на основании правового акта Администрации Пристенского района:</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4C4BF6" w:rsidRDefault="004C4BF6" w:rsidP="00D37D95">
      <w:pPr>
        <w:widowControl w:val="0"/>
        <w:numPr>
          <w:ilvl w:val="0"/>
          <w:numId w:val="8"/>
        </w:numPr>
        <w:ind w:left="0" w:firstLine="709"/>
        <w:contextualSpacing/>
        <w:jc w:val="both"/>
        <w:rPr>
          <w:sz w:val="24"/>
          <w:szCs w:val="24"/>
        </w:rPr>
      </w:pPr>
      <w:r>
        <w:rPr>
          <w:sz w:val="24"/>
          <w:szCs w:val="24"/>
        </w:rPr>
        <w:t>в связи с изменением категории (пропускной способности) улиц и дорог.</w:t>
      </w:r>
    </w:p>
    <w:p w:rsidR="004C4BF6" w:rsidRDefault="004C4BF6" w:rsidP="00D37D95">
      <w:pPr>
        <w:widowControl w:val="0"/>
        <w:ind w:firstLine="709"/>
        <w:jc w:val="both"/>
        <w:rPr>
          <w:sz w:val="24"/>
          <w:szCs w:val="24"/>
          <w:lang w:eastAsia="en-US"/>
        </w:rPr>
      </w:pPr>
      <w:r>
        <w:rPr>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86828563"/>
      <w:bookmarkStart w:id="59" w:name="_Toc270676564"/>
    </w:p>
    <w:p w:rsidR="004C4BF6" w:rsidRDefault="004C4BF6" w:rsidP="00D37D95">
      <w:pPr>
        <w:widowControl w:val="0"/>
        <w:ind w:firstLine="709"/>
        <w:jc w:val="both"/>
        <w:rPr>
          <w:b/>
          <w:sz w:val="24"/>
          <w:szCs w:val="24"/>
        </w:rPr>
      </w:pPr>
      <w:r>
        <w:rPr>
          <w:b/>
          <w:sz w:val="24"/>
          <w:szCs w:val="24"/>
        </w:rPr>
        <w:t>Статья 6.2. Установление публичных сервитутов</w:t>
      </w:r>
      <w:bookmarkEnd w:id="58"/>
      <w:bookmarkEnd w:id="59"/>
      <w:r>
        <w:rPr>
          <w:b/>
          <w:sz w:val="24"/>
          <w:szCs w:val="24"/>
        </w:rPr>
        <w:t>.</w:t>
      </w:r>
    </w:p>
    <w:p w:rsidR="004C4BF6" w:rsidRDefault="004C4BF6" w:rsidP="00D37D95">
      <w:pPr>
        <w:widowControl w:val="0"/>
        <w:ind w:firstLine="709"/>
        <w:jc w:val="both"/>
        <w:rPr>
          <w:sz w:val="24"/>
          <w:szCs w:val="24"/>
        </w:rPr>
      </w:pPr>
      <w:r>
        <w:rPr>
          <w:sz w:val="24"/>
          <w:szCs w:val="24"/>
        </w:rPr>
        <w:t>6.2.1. Администрация Пристенского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4C4BF6" w:rsidRDefault="004C4BF6" w:rsidP="00D37D95">
      <w:pPr>
        <w:ind w:firstLine="709"/>
        <w:jc w:val="both"/>
        <w:rPr>
          <w:sz w:val="24"/>
          <w:szCs w:val="24"/>
        </w:rPr>
      </w:pPr>
      <w:bookmarkStart w:id="60" w:name="_Toc286828564"/>
      <w:bookmarkStart w:id="61" w:name="_Toc270676565"/>
      <w:r>
        <w:rPr>
          <w:sz w:val="24"/>
          <w:szCs w:val="24"/>
        </w:rPr>
        <w:t xml:space="preserve">6.2.2.  Публичные сервитуты устанавливаются для: </w:t>
      </w:r>
    </w:p>
    <w:p w:rsidR="004C4BF6" w:rsidRDefault="004C4BF6" w:rsidP="00D37D95">
      <w:pPr>
        <w:ind w:firstLine="709"/>
        <w:jc w:val="both"/>
        <w:rPr>
          <w:sz w:val="24"/>
          <w:szCs w:val="24"/>
        </w:rPr>
      </w:pPr>
      <w:bookmarkStart w:id="62" w:name="dst318"/>
      <w:bookmarkEnd w:id="62"/>
      <w:r>
        <w:rPr>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4C4BF6" w:rsidRDefault="004C4BF6" w:rsidP="00D37D95">
      <w:pPr>
        <w:ind w:firstLine="709"/>
        <w:jc w:val="both"/>
        <w:rPr>
          <w:sz w:val="24"/>
          <w:szCs w:val="24"/>
        </w:rPr>
      </w:pPr>
      <w:bookmarkStart w:id="63" w:name="dst100187"/>
      <w:bookmarkEnd w:id="63"/>
      <w:r>
        <w:rP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C4BF6" w:rsidRDefault="004C4BF6" w:rsidP="00D37D95">
      <w:pPr>
        <w:ind w:firstLine="709"/>
        <w:jc w:val="both"/>
        <w:rPr>
          <w:sz w:val="24"/>
          <w:szCs w:val="24"/>
        </w:rPr>
      </w:pPr>
      <w:bookmarkStart w:id="64" w:name="dst100188"/>
      <w:bookmarkEnd w:id="64"/>
      <w:r>
        <w:rPr>
          <w:sz w:val="24"/>
          <w:szCs w:val="24"/>
        </w:rPr>
        <w:t xml:space="preserve">3) размещения на земельном участке межевых и геодезических знаков и подъездов к ним; </w:t>
      </w:r>
    </w:p>
    <w:p w:rsidR="004C4BF6" w:rsidRDefault="004C4BF6" w:rsidP="00D37D95">
      <w:pPr>
        <w:ind w:firstLine="709"/>
        <w:jc w:val="both"/>
        <w:rPr>
          <w:sz w:val="24"/>
          <w:szCs w:val="24"/>
        </w:rPr>
      </w:pPr>
      <w:bookmarkStart w:id="65" w:name="dst100189"/>
      <w:bookmarkEnd w:id="65"/>
      <w:r>
        <w:rPr>
          <w:sz w:val="24"/>
          <w:szCs w:val="24"/>
        </w:rPr>
        <w:t>4) проведения дренажных работ на земельном участке;</w:t>
      </w:r>
    </w:p>
    <w:p w:rsidR="004C4BF6" w:rsidRDefault="004C4BF6" w:rsidP="00D37D95">
      <w:pPr>
        <w:widowControl w:val="0"/>
        <w:ind w:firstLine="709"/>
        <w:jc w:val="both"/>
        <w:rPr>
          <w:sz w:val="24"/>
          <w:szCs w:val="24"/>
        </w:rPr>
      </w:pPr>
      <w:bookmarkStart w:id="66" w:name="dst101105"/>
      <w:bookmarkEnd w:id="66"/>
      <w:r>
        <w:rPr>
          <w:sz w:val="24"/>
          <w:szCs w:val="24"/>
        </w:rPr>
        <w:t>5) забора (изъятия) водных ресурсов из водных объектов и водопоя;</w:t>
      </w:r>
    </w:p>
    <w:p w:rsidR="004C4BF6" w:rsidRDefault="004C4BF6" w:rsidP="00D37D95">
      <w:pPr>
        <w:widowControl w:val="0"/>
        <w:ind w:firstLine="709"/>
        <w:jc w:val="both"/>
        <w:rPr>
          <w:sz w:val="24"/>
          <w:szCs w:val="24"/>
        </w:rPr>
      </w:pPr>
      <w:bookmarkStart w:id="67" w:name="dst101022"/>
      <w:bookmarkEnd w:id="67"/>
      <w:r>
        <w:rPr>
          <w:sz w:val="24"/>
          <w:szCs w:val="24"/>
        </w:rPr>
        <w:t>6) прогона сельскохозяйственных животных через земельный участок;</w:t>
      </w:r>
    </w:p>
    <w:p w:rsidR="004C4BF6" w:rsidRDefault="004C4BF6" w:rsidP="00D37D95">
      <w:pPr>
        <w:widowControl w:val="0"/>
        <w:ind w:firstLine="709"/>
        <w:jc w:val="both"/>
        <w:rPr>
          <w:sz w:val="24"/>
          <w:szCs w:val="24"/>
        </w:rPr>
      </w:pPr>
      <w:bookmarkStart w:id="68" w:name="dst101023"/>
      <w:bookmarkEnd w:id="68"/>
      <w:r>
        <w:rP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C4BF6" w:rsidRDefault="004C4BF6" w:rsidP="00D37D95">
      <w:pPr>
        <w:widowControl w:val="0"/>
        <w:ind w:firstLine="709"/>
        <w:jc w:val="both"/>
        <w:rPr>
          <w:sz w:val="24"/>
          <w:szCs w:val="24"/>
        </w:rPr>
      </w:pPr>
      <w:bookmarkStart w:id="69" w:name="dst292"/>
      <w:bookmarkEnd w:id="69"/>
      <w:r>
        <w:rPr>
          <w:sz w:val="24"/>
          <w:szCs w:val="24"/>
        </w:rPr>
        <w:t>8) использования земельного участка в целях охоты, рыболовства, аквакультуры (рыбоводства);</w:t>
      </w:r>
    </w:p>
    <w:p w:rsidR="004C4BF6" w:rsidRDefault="004C4BF6" w:rsidP="00D37D95">
      <w:pPr>
        <w:widowControl w:val="0"/>
        <w:ind w:firstLine="709"/>
        <w:jc w:val="both"/>
        <w:rPr>
          <w:sz w:val="24"/>
          <w:szCs w:val="24"/>
        </w:rPr>
      </w:pPr>
      <w:bookmarkStart w:id="70" w:name="dst100194"/>
      <w:bookmarkEnd w:id="70"/>
      <w:r>
        <w:rPr>
          <w:sz w:val="24"/>
          <w:szCs w:val="24"/>
        </w:rPr>
        <w:t>9) временного пользования земельным участком в целях проведения изыскательских, исследовательских и других работ</w:t>
      </w:r>
      <w:bookmarkStart w:id="71" w:name="dst319"/>
      <w:bookmarkEnd w:id="71"/>
      <w:r>
        <w:rPr>
          <w:sz w:val="24"/>
          <w:szCs w:val="24"/>
        </w:rPr>
        <w:t>.</w:t>
      </w:r>
    </w:p>
    <w:p w:rsidR="004C4BF6" w:rsidRDefault="004C4BF6" w:rsidP="00D37D95">
      <w:pPr>
        <w:widowControl w:val="0"/>
        <w:ind w:firstLine="709"/>
        <w:jc w:val="both"/>
        <w:rPr>
          <w:sz w:val="24"/>
          <w:szCs w:val="24"/>
          <w:lang w:eastAsia="en-US"/>
        </w:rPr>
      </w:pPr>
      <w:r>
        <w:rPr>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4C4BF6" w:rsidRDefault="004C4BF6" w:rsidP="00D37D95">
      <w:pPr>
        <w:widowControl w:val="0"/>
        <w:ind w:firstLine="709"/>
        <w:jc w:val="both"/>
        <w:rPr>
          <w:sz w:val="24"/>
          <w:szCs w:val="24"/>
        </w:rPr>
      </w:pPr>
      <w:r>
        <w:rPr>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4C4BF6" w:rsidRDefault="004C4BF6" w:rsidP="00D37D95">
      <w:pPr>
        <w:widowControl w:val="0"/>
        <w:ind w:firstLine="709"/>
        <w:jc w:val="both"/>
        <w:rPr>
          <w:sz w:val="24"/>
          <w:szCs w:val="24"/>
        </w:rPr>
      </w:pPr>
      <w:r>
        <w:rPr>
          <w:sz w:val="24"/>
          <w:szCs w:val="24"/>
        </w:rPr>
        <w:t>6.2.4. Сервитут может быть срочным или постоянным.</w:t>
      </w:r>
    </w:p>
    <w:p w:rsidR="004C4BF6" w:rsidRDefault="004C4BF6" w:rsidP="00D37D95">
      <w:pPr>
        <w:ind w:firstLine="709"/>
        <w:jc w:val="both"/>
        <w:rPr>
          <w:sz w:val="24"/>
          <w:szCs w:val="24"/>
        </w:rPr>
      </w:pPr>
      <w:r>
        <w:rPr>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C4BF6" w:rsidRDefault="004C4BF6" w:rsidP="00D37D95">
      <w:pPr>
        <w:widowControl w:val="0"/>
        <w:ind w:firstLine="709"/>
        <w:jc w:val="both"/>
        <w:rPr>
          <w:sz w:val="24"/>
          <w:szCs w:val="24"/>
          <w:lang w:eastAsia="en-US"/>
        </w:rPr>
      </w:pPr>
      <w:r>
        <w:rPr>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C4BF6" w:rsidRDefault="004C4BF6" w:rsidP="00D37D95">
      <w:pPr>
        <w:widowControl w:val="0"/>
        <w:ind w:firstLine="709"/>
        <w:jc w:val="both"/>
        <w:rPr>
          <w:sz w:val="24"/>
          <w:szCs w:val="24"/>
        </w:rPr>
      </w:pPr>
      <w:r>
        <w:rPr>
          <w:sz w:val="24"/>
          <w:szCs w:val="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4C4BF6" w:rsidRDefault="004C4BF6" w:rsidP="00D37D95">
      <w:pPr>
        <w:widowControl w:val="0"/>
        <w:ind w:firstLine="709"/>
        <w:jc w:val="both"/>
        <w:rPr>
          <w:sz w:val="24"/>
          <w:szCs w:val="24"/>
        </w:rPr>
      </w:pPr>
      <w:r>
        <w:rPr>
          <w:sz w:val="24"/>
          <w:szCs w:val="24"/>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4C4BF6" w:rsidRDefault="004C4BF6" w:rsidP="00D37D95">
      <w:pPr>
        <w:ind w:firstLine="709"/>
        <w:jc w:val="both"/>
        <w:rPr>
          <w:sz w:val="24"/>
          <w:szCs w:val="24"/>
        </w:rPr>
      </w:pPr>
      <w:r>
        <w:rP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4C4BF6" w:rsidRDefault="004C4BF6" w:rsidP="00D37D95">
      <w:pPr>
        <w:shd w:val="clear" w:color="auto" w:fill="FFFFFF"/>
        <w:spacing w:line="290" w:lineRule="atLeast"/>
        <w:ind w:firstLine="547"/>
        <w:jc w:val="both"/>
        <w:rPr>
          <w:sz w:val="24"/>
          <w:szCs w:val="24"/>
        </w:rPr>
      </w:pPr>
      <w:bookmarkStart w:id="72" w:name="_Toc286828565"/>
      <w:bookmarkStart w:id="73" w:name="_Toc270676566"/>
      <w:r>
        <w:rPr>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sz w:val="24"/>
          <w:szCs w:val="24"/>
        </w:rPr>
        <w:t>утвержденными документами территориального планирования и утвержденными проектами планировки территории.</w:t>
      </w:r>
    </w:p>
    <w:p w:rsidR="004C4BF6" w:rsidRDefault="004C4BF6" w:rsidP="00D37D95">
      <w:pPr>
        <w:shd w:val="clear" w:color="auto" w:fill="FFFFFF"/>
        <w:spacing w:line="290" w:lineRule="atLeast"/>
        <w:ind w:firstLine="547"/>
        <w:jc w:val="both"/>
        <w:rPr>
          <w:sz w:val="24"/>
          <w:szCs w:val="24"/>
        </w:rPr>
      </w:pPr>
      <w:bookmarkStart w:id="74" w:name="dst1287"/>
      <w:bookmarkEnd w:id="74"/>
      <w:r>
        <w:rPr>
          <w:sz w:val="24"/>
          <w:szCs w:val="24"/>
        </w:rPr>
        <w:t>6.3.2. Принятие решения об изъятии земельных участков для государственных или муниципальных нужд в целях, не предусмотренных </w:t>
      </w:r>
      <w:hyperlink r:id="rId26" w:anchor="dst1286" w:history="1">
        <w:r>
          <w:rPr>
            <w:rStyle w:val="Hyperlink"/>
            <w:sz w:val="24"/>
            <w:szCs w:val="24"/>
          </w:rPr>
          <w:t>пунктом 6.3.1</w:t>
        </w:r>
      </w:hyperlink>
      <w:r>
        <w:rPr>
          <w:sz w:val="24"/>
          <w:szCs w:val="24"/>
        </w:rPr>
        <w:t>. настоящей статьи, должно быть обосновано:</w:t>
      </w:r>
    </w:p>
    <w:p w:rsidR="004C4BF6" w:rsidRDefault="004C4BF6" w:rsidP="00D37D95">
      <w:pPr>
        <w:shd w:val="clear" w:color="auto" w:fill="FFFFFF"/>
        <w:spacing w:line="290" w:lineRule="atLeast"/>
        <w:ind w:firstLine="547"/>
        <w:jc w:val="both"/>
        <w:rPr>
          <w:sz w:val="24"/>
          <w:szCs w:val="24"/>
        </w:rPr>
      </w:pPr>
      <w:bookmarkStart w:id="75" w:name="dst1288"/>
      <w:bookmarkEnd w:id="75"/>
      <w:r>
        <w:rP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C4BF6" w:rsidRDefault="004C4BF6" w:rsidP="00D37D95">
      <w:pPr>
        <w:shd w:val="clear" w:color="auto" w:fill="FFFFFF"/>
        <w:spacing w:line="290" w:lineRule="atLeast"/>
        <w:ind w:firstLine="547"/>
        <w:jc w:val="both"/>
        <w:rPr>
          <w:color w:val="000000"/>
          <w:sz w:val="24"/>
          <w:szCs w:val="24"/>
        </w:rPr>
      </w:pPr>
      <w:bookmarkStart w:id="76" w:name="dst1289"/>
      <w:bookmarkEnd w:id="76"/>
      <w:r>
        <w:rPr>
          <w:sz w:val="24"/>
          <w:szCs w:val="24"/>
        </w:rPr>
        <w:t>2) международным договором Российской Федерации</w:t>
      </w:r>
      <w:r>
        <w:rPr>
          <w:color w:val="000000"/>
          <w:sz w:val="24"/>
          <w:szCs w:val="24"/>
        </w:rPr>
        <w:t xml:space="preserve"> (в случае изъятия земельных участков для выполнения международного договора);</w:t>
      </w:r>
    </w:p>
    <w:p w:rsidR="004C4BF6" w:rsidRDefault="004C4BF6" w:rsidP="00D37D95">
      <w:pPr>
        <w:shd w:val="clear" w:color="auto" w:fill="FFFFFF"/>
        <w:spacing w:line="290" w:lineRule="atLeast"/>
        <w:ind w:firstLine="547"/>
        <w:jc w:val="both"/>
        <w:rPr>
          <w:color w:val="000000"/>
          <w:sz w:val="24"/>
          <w:szCs w:val="24"/>
        </w:rPr>
      </w:pPr>
      <w:bookmarkStart w:id="77" w:name="dst1290"/>
      <w:bookmarkEnd w:id="77"/>
      <w:r>
        <w:rPr>
          <w:color w:val="000000"/>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C4BF6" w:rsidRDefault="004C4BF6" w:rsidP="00D37D95">
      <w:pPr>
        <w:shd w:val="clear" w:color="auto" w:fill="FFFFFF"/>
        <w:spacing w:line="290" w:lineRule="atLeast"/>
        <w:ind w:firstLine="547"/>
        <w:jc w:val="both"/>
        <w:rPr>
          <w:color w:val="000000"/>
          <w:sz w:val="24"/>
          <w:szCs w:val="24"/>
        </w:rPr>
      </w:pPr>
      <w:bookmarkStart w:id="78" w:name="dst1291"/>
      <w:bookmarkEnd w:id="78"/>
      <w:r>
        <w:rPr>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C4BF6" w:rsidRDefault="004C4BF6" w:rsidP="00D37D95">
      <w:pPr>
        <w:shd w:val="clear" w:color="auto" w:fill="FFFFFF"/>
        <w:spacing w:line="290" w:lineRule="atLeast"/>
        <w:ind w:firstLine="547"/>
        <w:jc w:val="both"/>
        <w:rPr>
          <w:sz w:val="24"/>
          <w:szCs w:val="24"/>
        </w:rPr>
      </w:pPr>
      <w:bookmarkStart w:id="79" w:name="dst1292"/>
      <w:bookmarkEnd w:id="79"/>
      <w:r>
        <w:rPr>
          <w:color w:val="000000"/>
          <w:sz w:val="24"/>
          <w:szCs w:val="24"/>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4C4BF6" w:rsidRDefault="004C4BF6" w:rsidP="00D37D95">
      <w:pPr>
        <w:shd w:val="clear" w:color="auto" w:fill="FFFFFF"/>
        <w:spacing w:line="290" w:lineRule="atLeast"/>
        <w:ind w:firstLine="547"/>
        <w:jc w:val="both"/>
        <w:rPr>
          <w:sz w:val="24"/>
          <w:szCs w:val="24"/>
        </w:rPr>
      </w:pPr>
      <w:bookmarkStart w:id="80" w:name="dst1293"/>
      <w:bookmarkEnd w:id="80"/>
      <w:r>
        <w:rPr>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27" w:anchor="dst1280" w:history="1">
        <w:r>
          <w:rPr>
            <w:rStyle w:val="Hyperlink"/>
            <w:sz w:val="24"/>
            <w:szCs w:val="24"/>
          </w:rPr>
          <w:t>статьей 56.2</w:t>
        </w:r>
      </w:hyperlink>
      <w:r>
        <w:rPr>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8" w:anchor="dst1299" w:history="1">
        <w:r>
          <w:rPr>
            <w:rStyle w:val="Hyperlink"/>
            <w:sz w:val="24"/>
            <w:szCs w:val="24"/>
          </w:rPr>
          <w:t>пункте 1 статьи 56.4</w:t>
        </w:r>
      </w:hyperlink>
      <w:r>
        <w:rPr>
          <w:sz w:val="24"/>
          <w:szCs w:val="24"/>
        </w:rPr>
        <w:t> Земельного Кодекса.</w:t>
      </w:r>
    </w:p>
    <w:p w:rsidR="004C4BF6" w:rsidRDefault="004C4BF6" w:rsidP="00D37D95">
      <w:pPr>
        <w:shd w:val="clear" w:color="auto" w:fill="FFFFFF"/>
        <w:spacing w:line="290" w:lineRule="atLeast"/>
        <w:ind w:firstLine="547"/>
        <w:jc w:val="both"/>
        <w:rPr>
          <w:sz w:val="24"/>
          <w:szCs w:val="24"/>
        </w:rPr>
      </w:pPr>
      <w:bookmarkStart w:id="81" w:name="dst1294"/>
      <w:bookmarkEnd w:id="81"/>
      <w:r>
        <w:rPr>
          <w:sz w:val="24"/>
          <w:szCs w:val="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C4BF6" w:rsidRDefault="004C4BF6" w:rsidP="00D37D95">
      <w:pPr>
        <w:shd w:val="clear" w:color="auto" w:fill="FFFFFF"/>
        <w:spacing w:line="290" w:lineRule="atLeast"/>
        <w:ind w:firstLine="547"/>
        <w:jc w:val="both"/>
        <w:rPr>
          <w:sz w:val="24"/>
          <w:szCs w:val="24"/>
        </w:rPr>
      </w:pPr>
      <w:bookmarkStart w:id="82" w:name="dst1295"/>
      <w:bookmarkEnd w:id="82"/>
      <w:r>
        <w:rPr>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4C4BF6" w:rsidRDefault="004C4BF6" w:rsidP="00D37D95">
      <w:pPr>
        <w:shd w:val="clear" w:color="auto" w:fill="FFFFFF"/>
        <w:spacing w:line="290" w:lineRule="atLeast"/>
        <w:ind w:firstLine="547"/>
        <w:jc w:val="both"/>
        <w:rPr>
          <w:sz w:val="24"/>
          <w:szCs w:val="24"/>
        </w:rPr>
      </w:pPr>
      <w:bookmarkStart w:id="83" w:name="dst1296"/>
      <w:bookmarkEnd w:id="83"/>
      <w:r>
        <w:rPr>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9" w:anchor="dst1299" w:history="1">
        <w:r>
          <w:rPr>
            <w:rStyle w:val="Hyperlink"/>
            <w:sz w:val="24"/>
            <w:szCs w:val="24"/>
          </w:rPr>
          <w:t>пункте 1 статьи 56.4</w:t>
        </w:r>
      </w:hyperlink>
      <w:r>
        <w:rPr>
          <w:sz w:val="24"/>
          <w:szCs w:val="24"/>
        </w:rPr>
        <w:t> Земельного Кодекса, изъятие таких земельных участков осуществляется по ходатайству указанных организаций.</w:t>
      </w:r>
    </w:p>
    <w:p w:rsidR="004C4BF6" w:rsidRDefault="004C4BF6" w:rsidP="00D37D95">
      <w:pPr>
        <w:shd w:val="clear" w:color="auto" w:fill="FFFFFF"/>
        <w:spacing w:line="290" w:lineRule="atLeast"/>
        <w:ind w:firstLine="547"/>
        <w:jc w:val="both"/>
        <w:rPr>
          <w:color w:val="000000"/>
          <w:sz w:val="24"/>
          <w:szCs w:val="24"/>
        </w:rPr>
      </w:pPr>
      <w:bookmarkStart w:id="84" w:name="dst1297"/>
      <w:bookmarkEnd w:id="84"/>
      <w:r>
        <w:rPr>
          <w:sz w:val="24"/>
          <w:szCs w:val="24"/>
        </w:rPr>
        <w:t>6.3.8. Запрещается изъятие для государственных или муниципальных нужд земельных участков, предоставленных федеральным</w:t>
      </w:r>
      <w:r>
        <w:rPr>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6.4.1. Порядок резервирования земельных участков для реализации муниципальных нужд определяется земельным законодательством.</w:t>
      </w:r>
    </w:p>
    <w:p w:rsidR="004C4BF6" w:rsidRDefault="004C4BF6" w:rsidP="00D37D95">
      <w:pPr>
        <w:widowControl w:val="0"/>
        <w:ind w:firstLine="709"/>
        <w:jc w:val="both"/>
        <w:rPr>
          <w:sz w:val="24"/>
          <w:szCs w:val="24"/>
        </w:rPr>
      </w:pPr>
      <w:r>
        <w:rPr>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Среднеольшанского сельсовета Пристенского района.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86828567"/>
      <w:bookmarkStart w:id="86" w:name="_Toc270676568"/>
      <w:r>
        <w:rPr>
          <w:rFonts w:ascii="Times New Roman" w:hAnsi="Times New Roman"/>
          <w:b/>
          <w:sz w:val="24"/>
          <w:szCs w:val="24"/>
        </w:rPr>
        <w:t xml:space="preserve">Статья 6.5. Благоустройство </w:t>
      </w:r>
      <w:bookmarkEnd w:id="85"/>
      <w:bookmarkEnd w:id="86"/>
      <w:r>
        <w:rPr>
          <w:rFonts w:ascii="Times New Roman" w:hAnsi="Times New Roman"/>
          <w:b/>
          <w:sz w:val="24"/>
          <w:szCs w:val="24"/>
        </w:rPr>
        <w:t>муниципального образования.</w:t>
      </w:r>
    </w:p>
    <w:p w:rsidR="004C4BF6" w:rsidRDefault="004C4BF6" w:rsidP="00D37D95">
      <w:pPr>
        <w:widowControl w:val="0"/>
        <w:ind w:firstLine="709"/>
        <w:jc w:val="both"/>
        <w:rPr>
          <w:sz w:val="24"/>
          <w:szCs w:val="24"/>
        </w:rPr>
      </w:pPr>
      <w:r>
        <w:rPr>
          <w:sz w:val="24"/>
          <w:szCs w:val="24"/>
        </w:rPr>
        <w:t>6.5.1. Элементами благоустройства земельных участков, предоставляемых физическим и юридическим лицам, являются:</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вертикальная планировка;</w:t>
      </w:r>
    </w:p>
    <w:p w:rsidR="004C4BF6" w:rsidRDefault="004C4BF6" w:rsidP="00D37D95">
      <w:pPr>
        <w:widowControl w:val="0"/>
        <w:numPr>
          <w:ilvl w:val="0"/>
          <w:numId w:val="8"/>
        </w:numPr>
        <w:ind w:left="0" w:firstLine="709"/>
        <w:contextualSpacing/>
        <w:jc w:val="both"/>
        <w:rPr>
          <w:sz w:val="24"/>
          <w:szCs w:val="24"/>
        </w:rPr>
      </w:pPr>
      <w:r>
        <w:rPr>
          <w:sz w:val="24"/>
          <w:szCs w:val="24"/>
        </w:rPr>
        <w:t>покрытия территорий (улиц, площадей, набережных, внутриквартальных, в том числе внутридворовых пространств);</w:t>
      </w:r>
    </w:p>
    <w:p w:rsidR="004C4BF6" w:rsidRDefault="004C4BF6" w:rsidP="00D37D95">
      <w:pPr>
        <w:widowControl w:val="0"/>
        <w:numPr>
          <w:ilvl w:val="0"/>
          <w:numId w:val="8"/>
        </w:numPr>
        <w:ind w:left="0" w:firstLine="709"/>
        <w:contextualSpacing/>
        <w:jc w:val="both"/>
        <w:rPr>
          <w:sz w:val="24"/>
          <w:szCs w:val="24"/>
        </w:rPr>
      </w:pPr>
      <w:r>
        <w:rPr>
          <w:sz w:val="24"/>
          <w:szCs w:val="24"/>
        </w:rPr>
        <w:t>подпорные стенки, спуски, лестницы;</w:t>
      </w:r>
    </w:p>
    <w:p w:rsidR="004C4BF6" w:rsidRDefault="004C4BF6" w:rsidP="00D37D95">
      <w:pPr>
        <w:widowControl w:val="0"/>
        <w:numPr>
          <w:ilvl w:val="0"/>
          <w:numId w:val="8"/>
        </w:numPr>
        <w:ind w:left="0" w:firstLine="709"/>
        <w:contextualSpacing/>
        <w:jc w:val="both"/>
        <w:rPr>
          <w:sz w:val="24"/>
          <w:szCs w:val="24"/>
        </w:rPr>
      </w:pPr>
      <w:r>
        <w:rPr>
          <w:sz w:val="24"/>
          <w:szCs w:val="24"/>
        </w:rPr>
        <w:t>парапеты, ограды, технические ограждения;</w:t>
      </w:r>
    </w:p>
    <w:p w:rsidR="004C4BF6" w:rsidRDefault="004C4BF6" w:rsidP="00D37D95">
      <w:pPr>
        <w:widowControl w:val="0"/>
        <w:numPr>
          <w:ilvl w:val="0"/>
          <w:numId w:val="8"/>
        </w:numPr>
        <w:ind w:left="0" w:firstLine="709"/>
        <w:contextualSpacing/>
        <w:jc w:val="both"/>
        <w:rPr>
          <w:sz w:val="24"/>
          <w:szCs w:val="24"/>
        </w:rPr>
      </w:pPr>
      <w:r>
        <w:rPr>
          <w:sz w:val="24"/>
          <w:szCs w:val="24"/>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4C4BF6" w:rsidRDefault="004C4BF6" w:rsidP="00D37D95">
      <w:pPr>
        <w:widowControl w:val="0"/>
        <w:numPr>
          <w:ilvl w:val="0"/>
          <w:numId w:val="8"/>
        </w:numPr>
        <w:ind w:left="0" w:firstLine="709"/>
        <w:contextualSpacing/>
        <w:jc w:val="both"/>
        <w:rPr>
          <w:sz w:val="24"/>
          <w:szCs w:val="24"/>
        </w:rPr>
      </w:pPr>
      <w:r>
        <w:rPr>
          <w:sz w:val="24"/>
          <w:szCs w:val="24"/>
        </w:rPr>
        <w:t>беседки и навесы;</w:t>
      </w:r>
    </w:p>
    <w:p w:rsidR="004C4BF6" w:rsidRDefault="004C4BF6" w:rsidP="00D37D95">
      <w:pPr>
        <w:widowControl w:val="0"/>
        <w:numPr>
          <w:ilvl w:val="0"/>
          <w:numId w:val="8"/>
        </w:numPr>
        <w:ind w:left="0" w:firstLine="709"/>
        <w:contextualSpacing/>
        <w:jc w:val="both"/>
        <w:rPr>
          <w:sz w:val="24"/>
          <w:szCs w:val="24"/>
        </w:rPr>
      </w:pPr>
      <w:r>
        <w:rPr>
          <w:sz w:val="24"/>
          <w:szCs w:val="24"/>
        </w:rPr>
        <w:t>оборудование для детских, спортивных и иных игровых площадок;</w:t>
      </w:r>
    </w:p>
    <w:p w:rsidR="004C4BF6" w:rsidRDefault="004C4BF6" w:rsidP="00D37D95">
      <w:pPr>
        <w:widowControl w:val="0"/>
        <w:numPr>
          <w:ilvl w:val="0"/>
          <w:numId w:val="8"/>
        </w:numPr>
        <w:ind w:left="0" w:firstLine="709"/>
        <w:contextualSpacing/>
        <w:jc w:val="both"/>
        <w:rPr>
          <w:sz w:val="24"/>
          <w:szCs w:val="24"/>
        </w:rPr>
      </w:pPr>
      <w:r>
        <w:rPr>
          <w:sz w:val="24"/>
          <w:szCs w:val="24"/>
        </w:rPr>
        <w:t>светильники, пункты связи, иное оборудование;</w:t>
      </w:r>
    </w:p>
    <w:p w:rsidR="004C4BF6" w:rsidRDefault="004C4BF6" w:rsidP="00D37D95">
      <w:pPr>
        <w:widowControl w:val="0"/>
        <w:numPr>
          <w:ilvl w:val="0"/>
          <w:numId w:val="8"/>
        </w:numPr>
        <w:ind w:left="0" w:firstLine="709"/>
        <w:contextualSpacing/>
        <w:jc w:val="both"/>
        <w:rPr>
          <w:sz w:val="24"/>
          <w:szCs w:val="24"/>
        </w:rPr>
      </w:pPr>
      <w:r>
        <w:rPr>
          <w:sz w:val="24"/>
          <w:szCs w:val="24"/>
        </w:rPr>
        <w:t>произведения монументально-декоративного искусства (скульптуры, обелиски, стелы и др.);</w:t>
      </w:r>
    </w:p>
    <w:p w:rsidR="004C4BF6" w:rsidRDefault="004C4BF6" w:rsidP="00D37D95">
      <w:pPr>
        <w:widowControl w:val="0"/>
        <w:numPr>
          <w:ilvl w:val="0"/>
          <w:numId w:val="8"/>
        </w:numPr>
        <w:ind w:left="0" w:firstLine="709"/>
        <w:contextualSpacing/>
        <w:jc w:val="both"/>
        <w:rPr>
          <w:sz w:val="24"/>
          <w:szCs w:val="24"/>
        </w:rPr>
      </w:pPr>
      <w:r>
        <w:rPr>
          <w:sz w:val="24"/>
          <w:szCs w:val="24"/>
        </w:rPr>
        <w:t>памятные доски;</w:t>
      </w:r>
    </w:p>
    <w:p w:rsidR="004C4BF6" w:rsidRDefault="004C4BF6" w:rsidP="00D37D95">
      <w:pPr>
        <w:widowControl w:val="0"/>
        <w:numPr>
          <w:ilvl w:val="0"/>
          <w:numId w:val="8"/>
        </w:numPr>
        <w:ind w:left="0" w:firstLine="709"/>
        <w:contextualSpacing/>
        <w:jc w:val="both"/>
        <w:rPr>
          <w:sz w:val="24"/>
          <w:szCs w:val="24"/>
        </w:rPr>
      </w:pPr>
      <w:r>
        <w:rPr>
          <w:sz w:val="24"/>
          <w:szCs w:val="24"/>
        </w:rPr>
        <w:t>декоративные устройства, в том числе фонтаны, бассейны, цветники, растения в кадках и др.;</w:t>
      </w:r>
    </w:p>
    <w:p w:rsidR="004C4BF6" w:rsidRDefault="004C4BF6" w:rsidP="00D37D95">
      <w:pPr>
        <w:widowControl w:val="0"/>
        <w:numPr>
          <w:ilvl w:val="0"/>
          <w:numId w:val="8"/>
        </w:numPr>
        <w:ind w:left="0" w:firstLine="709"/>
        <w:contextualSpacing/>
        <w:jc w:val="both"/>
        <w:rPr>
          <w:sz w:val="24"/>
          <w:szCs w:val="24"/>
        </w:rPr>
      </w:pPr>
      <w:r>
        <w:rPr>
          <w:sz w:val="24"/>
          <w:szCs w:val="24"/>
        </w:rPr>
        <w:t>другие.</w:t>
      </w:r>
    </w:p>
    <w:p w:rsidR="004C4BF6" w:rsidRDefault="004C4BF6" w:rsidP="00D37D95">
      <w:pPr>
        <w:widowControl w:val="0"/>
        <w:ind w:firstLine="709"/>
        <w:jc w:val="both"/>
        <w:rPr>
          <w:sz w:val="24"/>
          <w:szCs w:val="24"/>
          <w:lang w:eastAsia="en-US"/>
        </w:rPr>
      </w:pPr>
      <w:r>
        <w:rPr>
          <w:sz w:val="24"/>
          <w:szCs w:val="24"/>
        </w:rPr>
        <w:t>6.5.2. Порядок установки монументов, памятников и памятных знаков на территории Среднеольшанского сельсовета Пристенского района утверждается решением Представительного собрания Пристенского района.</w:t>
      </w:r>
    </w:p>
    <w:p w:rsidR="004C4BF6" w:rsidRDefault="004C4BF6" w:rsidP="00D37D95">
      <w:pPr>
        <w:widowControl w:val="0"/>
        <w:ind w:firstLine="709"/>
        <w:jc w:val="both"/>
        <w:rPr>
          <w:sz w:val="24"/>
          <w:szCs w:val="24"/>
        </w:rPr>
      </w:pPr>
      <w:r>
        <w:rPr>
          <w:sz w:val="24"/>
          <w:szCs w:val="24"/>
        </w:rPr>
        <w:t>6.5.3. Требования к комплексному благоустройству микрорайонов и дворовых территорий муниципального образования «Среднеольшанский сельсовет» Пристенского района устанавливаются в соответствии с действующим законодательством.</w:t>
      </w:r>
    </w:p>
    <w:p w:rsidR="004C4BF6" w:rsidRDefault="004C4BF6" w:rsidP="00D37D95">
      <w:pPr>
        <w:widowControl w:val="0"/>
        <w:ind w:firstLine="709"/>
        <w:jc w:val="both"/>
        <w:rPr>
          <w:sz w:val="24"/>
          <w:szCs w:val="24"/>
        </w:rPr>
      </w:pPr>
      <w:r>
        <w:rPr>
          <w:sz w:val="24"/>
          <w:szCs w:val="24"/>
        </w:rPr>
        <w:t>6.5.4. Рекламные, рекламно-информационные конструкции на территории Среднеольшанского сельсовета Пристенского района размещаются в порядке, определенном федеральным законодательством.</w:t>
      </w:r>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87" w:name="_Toc270676574"/>
      <w:bookmarkStart w:id="88" w:name="_Toc286828573"/>
      <w:r>
        <w:rPr>
          <w:rFonts w:ascii="Times New Roman" w:hAnsi="Times New Roman"/>
          <w:b/>
          <w:bCs/>
          <w:color w:val="auto"/>
          <w:kern w:val="32"/>
          <w:sz w:val="24"/>
          <w:szCs w:val="24"/>
        </w:rPr>
        <w:t>Глава 7. </w:t>
      </w:r>
      <w:bookmarkStart w:id="89" w:name="_Toc442797235"/>
      <w:r>
        <w:rPr>
          <w:rFonts w:ascii="Times New Roman" w:hAnsi="Times New Roman"/>
          <w:b/>
          <w:bCs/>
          <w:color w:val="auto"/>
          <w:kern w:val="32"/>
          <w:sz w:val="24"/>
          <w:szCs w:val="24"/>
        </w:rPr>
        <w:t>Заключительные положения</w:t>
      </w:r>
      <w:bookmarkEnd w:id="87"/>
      <w:bookmarkEnd w:id="88"/>
      <w:r>
        <w:rPr>
          <w:rFonts w:ascii="Times New Roman" w:hAnsi="Times New Roman"/>
          <w:b/>
          <w:bCs/>
          <w:color w:val="auto"/>
          <w:kern w:val="32"/>
          <w:sz w:val="24"/>
          <w:szCs w:val="24"/>
        </w:rPr>
        <w:t>.</w:t>
      </w:r>
      <w:bookmarkEnd w:id="89"/>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86828574"/>
      <w:bookmarkStart w:id="91" w:name="_Toc270676575"/>
      <w:r>
        <w:rPr>
          <w:rFonts w:ascii="Times New Roman" w:hAnsi="Times New Roman"/>
          <w:b/>
          <w:sz w:val="24"/>
          <w:szCs w:val="24"/>
        </w:rPr>
        <w:t>Статья 7.1</w:t>
      </w:r>
      <w:r>
        <w:rPr>
          <w:rFonts w:ascii="Times New Roman" w:hAnsi="Times New Roman"/>
          <w:sz w:val="24"/>
          <w:szCs w:val="24"/>
        </w:rPr>
        <w:t> Правила землепользования и застройки муниципального образования «Среднеольшанский сельсовет» Пристенского района вступают в силу со дня их официального опубликования (обнародования)</w:t>
      </w:r>
      <w:bookmarkEnd w:id="90"/>
      <w:bookmarkEnd w:id="91"/>
      <w:r>
        <w:rPr>
          <w:rFonts w:ascii="Times New Roman" w:hAnsi="Times New Roman"/>
          <w:sz w:val="24"/>
          <w:szCs w:val="24"/>
        </w:rPr>
        <w:t>.</w:t>
      </w:r>
    </w:p>
    <w:p w:rsidR="004C4BF6" w:rsidRDefault="004C4BF6" w:rsidP="00D37D95">
      <w:pPr>
        <w:widowControl w:val="0"/>
        <w:autoSpaceDE w:val="0"/>
        <w:autoSpaceDN w:val="0"/>
        <w:adjustRightInd w:val="0"/>
        <w:ind w:firstLine="709"/>
        <w:contextualSpacing/>
        <w:jc w:val="both"/>
        <w:rPr>
          <w:sz w:val="24"/>
          <w:szCs w:val="24"/>
        </w:rPr>
      </w:pPr>
      <w:bookmarkStart w:id="92" w:name="_Toc286828575"/>
      <w:bookmarkStart w:id="93" w:name="_Toc270676576"/>
      <w:r>
        <w:rPr>
          <w:b/>
          <w:sz w:val="24"/>
          <w:szCs w:val="24"/>
        </w:rPr>
        <w:t>Статья 7.2.</w:t>
      </w:r>
      <w:r>
        <w:rPr>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sz w:val="24"/>
          <w:szCs w:val="24"/>
        </w:rPr>
        <w:t>.</w:t>
      </w:r>
    </w:p>
    <w:p w:rsidR="004C4BF6" w:rsidRDefault="004C4BF6" w:rsidP="00D37D95">
      <w:pPr>
        <w:widowControl w:val="0"/>
        <w:autoSpaceDE w:val="0"/>
        <w:autoSpaceDN w:val="0"/>
        <w:adjustRightInd w:val="0"/>
        <w:ind w:firstLine="709"/>
        <w:contextualSpacing/>
        <w:jc w:val="both"/>
        <w:rPr>
          <w:b/>
          <w:sz w:val="24"/>
          <w:szCs w:val="24"/>
        </w:rPr>
      </w:pPr>
      <w:bookmarkStart w:id="94" w:name="_Toc286828578"/>
      <w:bookmarkStart w:id="95" w:name="_Toc270676579"/>
      <w:r>
        <w:rPr>
          <w:b/>
          <w:sz w:val="24"/>
          <w:szCs w:val="24"/>
        </w:rPr>
        <w:t>Статья 7.3. Общие положения, относящиеся к ранее возникшим правам</w:t>
      </w:r>
      <w:bookmarkEnd w:id="94"/>
      <w:bookmarkEnd w:id="95"/>
      <w:r>
        <w:rPr>
          <w:b/>
          <w:sz w:val="24"/>
          <w:szCs w:val="24"/>
        </w:rPr>
        <w:t>.</w:t>
      </w:r>
    </w:p>
    <w:p w:rsidR="004C4BF6" w:rsidRDefault="004C4BF6" w:rsidP="00D37D95">
      <w:pPr>
        <w:widowControl w:val="0"/>
        <w:ind w:firstLine="709"/>
        <w:jc w:val="both"/>
        <w:rPr>
          <w:sz w:val="24"/>
          <w:szCs w:val="24"/>
          <w:lang w:eastAsia="en-US"/>
        </w:rPr>
      </w:pPr>
      <w:r>
        <w:rPr>
          <w:sz w:val="24"/>
          <w:szCs w:val="24"/>
        </w:rPr>
        <w:t>7.3.1. Принятые до введения в действие настоящих Правил, муниципальные правовые акты Среднеольшанского сельсовета Пристенского района по вопросам землепользования и застройки применяются в части, не противоречащей настоящим Правилам.</w:t>
      </w:r>
    </w:p>
    <w:p w:rsidR="004C4BF6" w:rsidRDefault="004C4BF6" w:rsidP="00D37D95">
      <w:pPr>
        <w:widowControl w:val="0"/>
        <w:ind w:firstLine="709"/>
        <w:jc w:val="both"/>
        <w:rPr>
          <w:sz w:val="24"/>
          <w:szCs w:val="24"/>
        </w:rPr>
      </w:pPr>
      <w:r>
        <w:rPr>
          <w:sz w:val="24"/>
          <w:szCs w:val="24"/>
        </w:rPr>
        <w:t>7.3.2. </w:t>
      </w:r>
      <w:bookmarkStart w:id="96" w:name="_Toc286828579"/>
      <w:bookmarkStart w:id="97" w:name="_Toc270676580"/>
      <w:r>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BF6" w:rsidRDefault="004C4BF6" w:rsidP="00D37D95">
      <w:pPr>
        <w:widowControl w:val="0"/>
        <w:ind w:firstLine="709"/>
        <w:jc w:val="both"/>
        <w:rPr>
          <w:sz w:val="24"/>
          <w:szCs w:val="24"/>
        </w:rPr>
      </w:pPr>
      <w:r>
        <w:rPr>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C4BF6" w:rsidRDefault="004C4BF6" w:rsidP="00D37D95">
      <w:pPr>
        <w:widowControl w:val="0"/>
        <w:ind w:firstLine="709"/>
        <w:jc w:val="both"/>
        <w:rPr>
          <w:sz w:val="24"/>
          <w:szCs w:val="24"/>
        </w:rPr>
      </w:pPr>
      <w:r>
        <w:rPr>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Pr>
          <w:b/>
          <w:sz w:val="24"/>
          <w:szCs w:val="24"/>
        </w:rPr>
        <w:t xml:space="preserve"> </w:t>
      </w:r>
      <w:r>
        <w:rPr>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86828580"/>
      <w:bookmarkStart w:id="99" w:name="_Toc270676581"/>
      <w:r>
        <w:rPr>
          <w:rFonts w:ascii="Times New Roman" w:hAnsi="Times New Roman"/>
          <w:b/>
          <w:sz w:val="24"/>
          <w:szCs w:val="24"/>
        </w:rPr>
        <w:t>Статья 7.5. 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7.5.1. Юридические и физические лица, виновные в нарушении Правил землепользования и застройки муниципального образования «Среднеольшанский сельсовет» Пристенского района, привлекаются к ответственности в установленном законодательством Российской Федерации и Курской области порядке.</w:t>
      </w:r>
    </w:p>
    <w:p w:rsidR="004C4BF6" w:rsidRDefault="004C4BF6" w:rsidP="00D37D95">
      <w:pPr>
        <w:widowControl w:val="0"/>
        <w:ind w:firstLine="709"/>
        <w:jc w:val="both"/>
        <w:rPr>
          <w:sz w:val="24"/>
          <w:szCs w:val="24"/>
        </w:rPr>
      </w:pPr>
      <w:r>
        <w:rPr>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4C4BF6" w:rsidRDefault="004C4BF6" w:rsidP="00D37D95">
      <w:pPr>
        <w:widowControl w:val="0"/>
        <w:ind w:firstLine="709"/>
        <w:jc w:val="both"/>
        <w:rPr>
          <w:sz w:val="24"/>
          <w:szCs w:val="24"/>
        </w:rPr>
      </w:pPr>
      <w:r>
        <w:rPr>
          <w:sz w:val="24"/>
          <w:szCs w:val="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4C4BF6" w:rsidRDefault="004C4BF6" w:rsidP="00D37D95">
      <w:pPr>
        <w:pStyle w:val="Heading1"/>
        <w:keepNext w:val="0"/>
        <w:widowControl w:val="0"/>
        <w:numPr>
          <w:ilvl w:val="0"/>
          <w:numId w:val="2"/>
        </w:numPr>
        <w:tabs>
          <w:tab w:val="left" w:pos="0"/>
        </w:tabs>
        <w:spacing w:before="0" w:after="0"/>
        <w:rPr>
          <w:rFonts w:ascii="Times New Roman" w:hAnsi="Times New Roman"/>
          <w:b/>
          <w:bCs/>
          <w:iCs/>
          <w:sz w:val="24"/>
          <w:szCs w:val="24"/>
        </w:rPr>
      </w:pPr>
      <w:r>
        <w:rPr>
          <w:rFonts w:ascii="Times New Roman" w:hAnsi="Times New Roman"/>
          <w:b/>
          <w:bCs/>
          <w:iCs/>
          <w:sz w:val="24"/>
          <w:szCs w:val="24"/>
        </w:rPr>
        <w:t>ЧАСТЬ ВТОРАЯ</w:t>
      </w:r>
    </w:p>
    <w:p w:rsidR="004C4BF6" w:rsidRDefault="004C4BF6" w:rsidP="00D37D95">
      <w:pPr>
        <w:pStyle w:val="Heading2"/>
        <w:keepNext w:val="0"/>
        <w:widowControl w:val="0"/>
        <w:spacing w:before="0" w:after="0"/>
        <w:rPr>
          <w:rFonts w:ascii="Times New Roman" w:hAnsi="Times New Roman"/>
          <w:b/>
          <w:bCs/>
          <w:i w:val="0"/>
          <w:kern w:val="32"/>
          <w:sz w:val="24"/>
          <w:szCs w:val="24"/>
        </w:rPr>
      </w:pPr>
      <w:bookmarkStart w:id="100" w:name="_Toc442797252"/>
      <w:r>
        <w:rPr>
          <w:rFonts w:ascii="Times New Roman" w:hAnsi="Times New Roman"/>
          <w:b/>
          <w:bCs/>
          <w:i w:val="0"/>
          <w:kern w:val="32"/>
          <w:sz w:val="24"/>
          <w:szCs w:val="24"/>
        </w:rPr>
        <w:t>КАРТА (СХЕМА) ГРАДОСТРОИТЕЛЬНОГО ЗОНИРОВАНИЯ</w:t>
      </w:r>
      <w:bookmarkEnd w:id="100"/>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8. </w:t>
      </w:r>
      <w:bookmarkStart w:id="101" w:name="_Toc442797253"/>
      <w:r>
        <w:rPr>
          <w:rFonts w:ascii="Times New Roman" w:hAnsi="Times New Roman"/>
          <w:b/>
          <w:bCs/>
          <w:color w:val="auto"/>
          <w:kern w:val="32"/>
          <w:sz w:val="24"/>
          <w:szCs w:val="24"/>
        </w:rPr>
        <w:t>Градостроительное зонирование.</w:t>
      </w:r>
      <w:bookmarkEnd w:id="101"/>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Градостроительное зонирование.</w:t>
      </w:r>
    </w:p>
    <w:p w:rsidR="004C4BF6" w:rsidRDefault="004C4BF6" w:rsidP="00D37D95">
      <w:pPr>
        <w:widowControl w:val="0"/>
        <w:autoSpaceDE w:val="0"/>
        <w:autoSpaceDN w:val="0"/>
        <w:adjustRightInd w:val="0"/>
        <w:ind w:firstLine="709"/>
        <w:jc w:val="both"/>
        <w:rPr>
          <w:sz w:val="24"/>
          <w:szCs w:val="24"/>
        </w:rPr>
      </w:pPr>
      <w:r>
        <w:rPr>
          <w:sz w:val="24"/>
          <w:szCs w:val="24"/>
        </w:rPr>
        <w:t>1. </w:t>
      </w:r>
      <w:r>
        <w:rPr>
          <w:rFonts w:eastAsia="TimesNewRoman"/>
          <w:sz w:val="24"/>
          <w:szCs w:val="24"/>
        </w:rPr>
        <w:t xml:space="preserve">Градостроительное зонирование </w:t>
      </w:r>
      <w:r>
        <w:rPr>
          <w:sz w:val="24"/>
          <w:szCs w:val="24"/>
        </w:rPr>
        <w:t xml:space="preserve">– </w:t>
      </w:r>
      <w:r>
        <w:rPr>
          <w:rFonts w:eastAsia="TimesNew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2. </w:t>
      </w:r>
      <w:r>
        <w:rPr>
          <w:rFonts w:eastAsia="TimesNewRoman"/>
          <w:sz w:val="24"/>
          <w:szCs w:val="24"/>
        </w:rPr>
        <w:t xml:space="preserve">Территориальные зоны </w:t>
      </w:r>
      <w:r>
        <w:rPr>
          <w:sz w:val="24"/>
          <w:szCs w:val="24"/>
        </w:rPr>
        <w:t xml:space="preserve">– </w:t>
      </w:r>
      <w:r>
        <w:rPr>
          <w:rFonts w:eastAsia="TimesNewRoman"/>
          <w:sz w:val="24"/>
          <w:szCs w:val="24"/>
        </w:rPr>
        <w:t>зоны</w:t>
      </w:r>
      <w:r>
        <w:rPr>
          <w:sz w:val="24"/>
          <w:szCs w:val="24"/>
        </w:rPr>
        <w:t xml:space="preserve">, </w:t>
      </w:r>
      <w:r>
        <w:rPr>
          <w:rFonts w:eastAsia="TimesNewRoman"/>
          <w:sz w:val="24"/>
          <w:szCs w:val="24"/>
        </w:rPr>
        <w:t>для которых в Правилах определены границы и установлены градостроительные регламенты</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3. </w:t>
      </w:r>
      <w:r>
        <w:rPr>
          <w:rFonts w:eastAsia="TimesNewRoman"/>
          <w:sz w:val="24"/>
          <w:szCs w:val="24"/>
        </w:rPr>
        <w:t xml:space="preserve">Градостроительное зонирование территории </w:t>
      </w:r>
      <w:r>
        <w:rPr>
          <w:sz w:val="24"/>
          <w:szCs w:val="24"/>
        </w:rPr>
        <w:t xml:space="preserve">Среднеольшанского сельсовета </w:t>
      </w:r>
      <w:r>
        <w:rPr>
          <w:rFonts w:eastAsia="TimesNewRoman"/>
          <w:sz w:val="24"/>
          <w:szCs w:val="24"/>
        </w:rPr>
        <w:t>выполнено в соответствии с порядком установления территориальных зон</w:t>
      </w:r>
      <w:r>
        <w:rPr>
          <w:sz w:val="24"/>
          <w:szCs w:val="24"/>
        </w:rPr>
        <w:t xml:space="preserve">, </w:t>
      </w:r>
      <w:r>
        <w:rPr>
          <w:rFonts w:eastAsia="TimesNewRoman"/>
          <w:sz w:val="24"/>
          <w:szCs w:val="24"/>
        </w:rPr>
        <w:t>определённом ст</w:t>
      </w:r>
      <w:r>
        <w:rPr>
          <w:sz w:val="24"/>
          <w:szCs w:val="24"/>
        </w:rPr>
        <w:t xml:space="preserve">. 34 </w:t>
      </w:r>
      <w:r>
        <w:rPr>
          <w:rFonts w:eastAsia="TimesNewRoman"/>
          <w:sz w:val="24"/>
          <w:szCs w:val="24"/>
        </w:rPr>
        <w:t>Градостроительного кодекса Российской Федерации и предусматривает</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возможность сочетания в одной территориальной зоне различных видов планируемого использования земельных участков</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функциональных зон и параметров их планируемого развития</w:t>
      </w:r>
      <w:r>
        <w:rPr>
          <w:sz w:val="24"/>
          <w:szCs w:val="24"/>
        </w:rPr>
        <w:t xml:space="preserve">, </w:t>
      </w:r>
      <w:r>
        <w:rPr>
          <w:rFonts w:eastAsia="TimesNewRoman"/>
          <w:sz w:val="24"/>
          <w:szCs w:val="24"/>
        </w:rPr>
        <w:t xml:space="preserve">определённых генеральным планом </w:t>
      </w:r>
      <w:r>
        <w:rPr>
          <w:sz w:val="24"/>
          <w:szCs w:val="24"/>
        </w:rPr>
        <w:t>Среднеольшанского сельсовета;</w:t>
      </w:r>
    </w:p>
    <w:p w:rsidR="004C4BF6" w:rsidRDefault="004C4BF6"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сложившейся планировки территории и существующего землепользования</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планируемых в генеральном плане сельского поселения изменений границ земель различных категорий</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предотвращения возможности причинения вреда объектам капитального строительства</w:t>
      </w:r>
      <w:r>
        <w:rPr>
          <w:sz w:val="24"/>
          <w:szCs w:val="24"/>
        </w:rPr>
        <w:t xml:space="preserve">, </w:t>
      </w:r>
      <w:r>
        <w:rPr>
          <w:rFonts w:eastAsia="TimesNewRoman"/>
          <w:sz w:val="24"/>
          <w:szCs w:val="24"/>
        </w:rPr>
        <w:t>расположенным на смежных земельных участках</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4. </w:t>
      </w:r>
      <w:r>
        <w:rPr>
          <w:rFonts w:eastAsia="TimesNewRoman"/>
          <w:sz w:val="24"/>
          <w:szCs w:val="24"/>
        </w:rPr>
        <w:t>По градостроительному зонированию выделяются жилые</w:t>
      </w:r>
      <w:r>
        <w:rPr>
          <w:sz w:val="24"/>
          <w:szCs w:val="24"/>
        </w:rPr>
        <w:t xml:space="preserve">, </w:t>
      </w:r>
      <w:r>
        <w:rPr>
          <w:rFonts w:eastAsia="TimesNewRoman"/>
          <w:sz w:val="24"/>
          <w:szCs w:val="24"/>
        </w:rPr>
        <w:t>общественно</w:t>
      </w:r>
      <w:r>
        <w:rPr>
          <w:sz w:val="24"/>
          <w:szCs w:val="24"/>
        </w:rPr>
        <w:t>-</w:t>
      </w:r>
      <w:r>
        <w:rPr>
          <w:rFonts w:eastAsia="TimesNewRoman"/>
          <w:sz w:val="24"/>
          <w:szCs w:val="24"/>
        </w:rPr>
        <w:t>деловые</w:t>
      </w:r>
      <w:r>
        <w:rPr>
          <w:sz w:val="24"/>
          <w:szCs w:val="24"/>
        </w:rPr>
        <w:t xml:space="preserve">, </w:t>
      </w:r>
      <w:r>
        <w:rPr>
          <w:rFonts w:eastAsia="TimesNewRoman"/>
          <w:sz w:val="24"/>
          <w:szCs w:val="24"/>
        </w:rPr>
        <w:t>производственные зоны</w:t>
      </w:r>
      <w:r>
        <w:rPr>
          <w:sz w:val="24"/>
          <w:szCs w:val="24"/>
        </w:rPr>
        <w:t xml:space="preserve">, </w:t>
      </w:r>
      <w:r>
        <w:rPr>
          <w:rFonts w:eastAsia="TimesNewRoman"/>
          <w:sz w:val="24"/>
          <w:szCs w:val="24"/>
        </w:rPr>
        <w:t>зоны инженерной и транспортной инфраструктур</w:t>
      </w:r>
      <w:r>
        <w:rPr>
          <w:sz w:val="24"/>
          <w:szCs w:val="24"/>
        </w:rPr>
        <w:t xml:space="preserve">, </w:t>
      </w:r>
      <w:r>
        <w:rPr>
          <w:rFonts w:eastAsia="TimesNewRoman"/>
          <w:sz w:val="24"/>
          <w:szCs w:val="24"/>
        </w:rPr>
        <w:t>зоны сельскохозяйственного использования</w:t>
      </w:r>
      <w:r>
        <w:rPr>
          <w:sz w:val="24"/>
          <w:szCs w:val="24"/>
        </w:rPr>
        <w:t xml:space="preserve">, </w:t>
      </w:r>
      <w:r>
        <w:rPr>
          <w:rFonts w:eastAsia="TimesNewRoman"/>
          <w:sz w:val="24"/>
          <w:szCs w:val="24"/>
        </w:rPr>
        <w:t>зоны рекреационного назначения</w:t>
      </w:r>
      <w:r>
        <w:rPr>
          <w:sz w:val="24"/>
          <w:szCs w:val="24"/>
        </w:rPr>
        <w:t xml:space="preserve">, </w:t>
      </w:r>
      <w:r>
        <w:rPr>
          <w:rFonts w:eastAsia="TimesNewRoman"/>
          <w:sz w:val="24"/>
          <w:szCs w:val="24"/>
        </w:rPr>
        <w:t>зоны особо охраняемых территорий</w:t>
      </w:r>
      <w:r>
        <w:rPr>
          <w:sz w:val="24"/>
          <w:szCs w:val="24"/>
        </w:rPr>
        <w:t xml:space="preserve">, </w:t>
      </w:r>
      <w:r>
        <w:rPr>
          <w:rFonts w:eastAsia="TimesNewRoman"/>
          <w:sz w:val="24"/>
          <w:szCs w:val="24"/>
        </w:rPr>
        <w:t>зоны специального назначения</w:t>
      </w:r>
      <w:r>
        <w:rPr>
          <w:sz w:val="24"/>
          <w:szCs w:val="24"/>
        </w:rPr>
        <w:t xml:space="preserve">, </w:t>
      </w:r>
      <w:r>
        <w:rPr>
          <w:rFonts w:eastAsia="TimesNewRoman"/>
          <w:sz w:val="24"/>
          <w:szCs w:val="24"/>
        </w:rPr>
        <w:t>зоны размещения военных объектов и иные виды территориальных зон</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5. </w:t>
      </w:r>
      <w:r>
        <w:rPr>
          <w:rFonts w:eastAsia="TimesNewRoman"/>
          <w:sz w:val="24"/>
          <w:szCs w:val="24"/>
        </w:rPr>
        <w:t xml:space="preserve">В настоящее время на территории </w:t>
      </w:r>
      <w:r>
        <w:rPr>
          <w:sz w:val="24"/>
          <w:szCs w:val="24"/>
        </w:rPr>
        <w:t>Среднеольшанского сельсовета</w:t>
      </w:r>
      <w:r>
        <w:rPr>
          <w:rFonts w:eastAsia="TimesNewRoman"/>
          <w:sz w:val="24"/>
          <w:szCs w:val="24"/>
        </w:rPr>
        <w:t xml:space="preserve"> отсутствуют особо охраняемые природные территории</w:t>
      </w:r>
      <w:r>
        <w:rPr>
          <w:sz w:val="24"/>
          <w:szCs w:val="24"/>
        </w:rPr>
        <w:t>.</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xml:space="preserve">6. В настоящее время на территории </w:t>
      </w:r>
      <w:r>
        <w:rPr>
          <w:sz w:val="24"/>
          <w:szCs w:val="24"/>
        </w:rPr>
        <w:t>Среднеольшанского сельсовета</w:t>
      </w:r>
      <w:r>
        <w:rPr>
          <w:rFonts w:eastAsia="TimesNewRoman"/>
          <w:sz w:val="24"/>
          <w:szCs w:val="24"/>
        </w:rPr>
        <w:t xml:space="preserve"> отсутствуют утверждённые зоны охраны объектов культурного наследия. </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10. Границы территориальных зон установлены по:</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линиям магистралей, улиц, проездов, пешеходных путей;</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красным линиям;</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границам земельных участков;</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границам населенных пунктов в пределах муниципальных образований;</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естественным границам природных объектов;</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 иным границам.</w:t>
      </w:r>
    </w:p>
    <w:p w:rsidR="004C4BF6" w:rsidRDefault="004C4BF6" w:rsidP="00D37D95">
      <w:pPr>
        <w:widowControl w:val="0"/>
        <w:autoSpaceDE w:val="0"/>
        <w:autoSpaceDN w:val="0"/>
        <w:adjustRightInd w:val="0"/>
        <w:ind w:firstLine="709"/>
        <w:jc w:val="both"/>
        <w:rPr>
          <w:b/>
          <w:bCs/>
          <w:sz w:val="24"/>
          <w:szCs w:val="24"/>
        </w:rPr>
      </w:pPr>
      <w:r>
        <w:rPr>
          <w:b/>
          <w:bCs/>
          <w:sz w:val="24"/>
          <w:szCs w:val="24"/>
        </w:rPr>
        <w:t>Статья 8.2. Карта (схема) градостроительного зонирования</w:t>
      </w:r>
    </w:p>
    <w:p w:rsidR="004C4BF6" w:rsidRDefault="004C4BF6" w:rsidP="00D37D95">
      <w:pPr>
        <w:widowControl w:val="0"/>
        <w:autoSpaceDE w:val="0"/>
        <w:autoSpaceDN w:val="0"/>
        <w:adjustRightInd w:val="0"/>
        <w:ind w:firstLine="709"/>
        <w:jc w:val="both"/>
        <w:rPr>
          <w:sz w:val="24"/>
          <w:szCs w:val="24"/>
        </w:rPr>
      </w:pPr>
      <w:r>
        <w:rPr>
          <w:sz w:val="24"/>
          <w:szCs w:val="24"/>
        </w:rPr>
        <w:t>1. </w:t>
      </w:r>
      <w:r>
        <w:rPr>
          <w:rFonts w:eastAsia="TimesNewRoman"/>
          <w:sz w:val="24"/>
          <w:szCs w:val="24"/>
        </w:rPr>
        <w:t xml:space="preserve">В составе настоящих Правил подготовлены две карты (схемы) градостроительного зонирования </w:t>
      </w:r>
      <w:r>
        <w:rPr>
          <w:sz w:val="24"/>
          <w:szCs w:val="24"/>
        </w:rPr>
        <w:t>(далее – схема)</w:t>
      </w:r>
      <w:r>
        <w:rPr>
          <w:rFonts w:eastAsia="TimesNewRoman"/>
          <w:sz w:val="24"/>
          <w:szCs w:val="24"/>
        </w:rPr>
        <w:t xml:space="preserve"> </w:t>
      </w:r>
      <w:r>
        <w:rPr>
          <w:sz w:val="24"/>
          <w:szCs w:val="24"/>
        </w:rPr>
        <w:t>(</w:t>
      </w:r>
      <w:r>
        <w:rPr>
          <w:rFonts w:eastAsia="TimesNewRoman"/>
          <w:sz w:val="24"/>
          <w:szCs w:val="24"/>
        </w:rPr>
        <w:t xml:space="preserve">в масштабе </w:t>
      </w:r>
      <w:r>
        <w:rPr>
          <w:sz w:val="24"/>
          <w:szCs w:val="24"/>
        </w:rPr>
        <w:t xml:space="preserve">1:25000 </w:t>
      </w:r>
      <w:r>
        <w:rPr>
          <w:rFonts w:eastAsia="TimesNewRoman"/>
          <w:sz w:val="24"/>
          <w:szCs w:val="24"/>
        </w:rPr>
        <w:t>для территории всего муниципального образования</w:t>
      </w:r>
      <w:r>
        <w:rPr>
          <w:sz w:val="24"/>
          <w:szCs w:val="24"/>
        </w:rPr>
        <w:t xml:space="preserve">), </w:t>
      </w:r>
      <w:r>
        <w:rPr>
          <w:rFonts w:eastAsia="TimesNewRoman"/>
          <w:sz w:val="24"/>
          <w:szCs w:val="24"/>
        </w:rPr>
        <w:t>на которых отображены территориальные зоны</w:t>
      </w:r>
      <w:r>
        <w:rPr>
          <w:sz w:val="24"/>
          <w:szCs w:val="24"/>
        </w:rPr>
        <w:t xml:space="preserve">, </w:t>
      </w:r>
      <w:r>
        <w:rPr>
          <w:rFonts w:eastAsia="TimesNewRoman"/>
          <w:sz w:val="24"/>
          <w:szCs w:val="24"/>
        </w:rPr>
        <w:t>для которых Правилами установлены градостроительные регламенты</w:t>
      </w:r>
      <w:r>
        <w:rPr>
          <w:sz w:val="24"/>
          <w:szCs w:val="24"/>
        </w:rPr>
        <w:t xml:space="preserve">, </w:t>
      </w:r>
      <w:r>
        <w:rPr>
          <w:rFonts w:eastAsia="TimesNewRoman"/>
          <w:sz w:val="24"/>
          <w:szCs w:val="24"/>
        </w:rPr>
        <w:t>и территории</w:t>
      </w:r>
      <w:r>
        <w:rPr>
          <w:sz w:val="24"/>
          <w:szCs w:val="24"/>
        </w:rPr>
        <w:t xml:space="preserve">, </w:t>
      </w:r>
      <w:r>
        <w:rPr>
          <w:rFonts w:eastAsia="TimesNewRoman"/>
          <w:sz w:val="24"/>
          <w:szCs w:val="24"/>
        </w:rPr>
        <w:t>на которых градостроительные регламенты не устанавливаются</w:t>
      </w:r>
      <w:r>
        <w:rPr>
          <w:sz w:val="24"/>
          <w:szCs w:val="24"/>
        </w:rPr>
        <w:t xml:space="preserve">, </w:t>
      </w:r>
      <w:r>
        <w:rPr>
          <w:rFonts w:eastAsia="TimesNewRoman"/>
          <w:sz w:val="24"/>
          <w:szCs w:val="24"/>
        </w:rPr>
        <w:t>а также отображены границы зон с особыми условиями использования территории</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2. </w:t>
      </w:r>
      <w:r>
        <w:rPr>
          <w:rFonts w:eastAsia="TimesNewRoman"/>
          <w:sz w:val="24"/>
          <w:szCs w:val="24"/>
        </w:rPr>
        <w:t xml:space="preserve">Перечень и наименования территориальных зон с присвоенными кодами приведены в соответствии с пунктом </w:t>
      </w:r>
      <w:r>
        <w:rPr>
          <w:sz w:val="24"/>
          <w:szCs w:val="24"/>
        </w:rPr>
        <w:t xml:space="preserve">2), </w:t>
      </w:r>
      <w:r>
        <w:rPr>
          <w:rFonts w:eastAsia="TimesNewRoman"/>
          <w:sz w:val="24"/>
          <w:szCs w:val="24"/>
        </w:rPr>
        <w:t xml:space="preserve">части </w:t>
      </w:r>
      <w:r>
        <w:rPr>
          <w:sz w:val="24"/>
          <w:szCs w:val="24"/>
        </w:rPr>
        <w:t xml:space="preserve">9, </w:t>
      </w:r>
      <w:r>
        <w:rPr>
          <w:rFonts w:eastAsia="TimesNewRoman"/>
          <w:sz w:val="24"/>
          <w:szCs w:val="24"/>
        </w:rPr>
        <w:t>ст</w:t>
      </w:r>
      <w:r>
        <w:rPr>
          <w:sz w:val="24"/>
          <w:szCs w:val="24"/>
        </w:rPr>
        <w:t xml:space="preserve">. 35 </w:t>
      </w:r>
      <w:r>
        <w:rPr>
          <w:rFonts w:eastAsia="TimesNewRoman"/>
          <w:sz w:val="24"/>
          <w:szCs w:val="24"/>
        </w:rPr>
        <w:t>ГрК РФ</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3. </w:t>
      </w:r>
      <w:r>
        <w:rPr>
          <w:rFonts w:eastAsia="TimesNewRoman"/>
          <w:sz w:val="24"/>
          <w:szCs w:val="24"/>
        </w:rPr>
        <w:t>Наименование вида разрешённого использования земельных участков</w:t>
      </w:r>
      <w:r>
        <w:rPr>
          <w:sz w:val="24"/>
          <w:szCs w:val="24"/>
        </w:rPr>
        <w:t xml:space="preserve">, </w:t>
      </w:r>
      <w:r>
        <w:rPr>
          <w:rFonts w:eastAsia="TimesNewRoman"/>
          <w:sz w:val="24"/>
          <w:szCs w:val="24"/>
        </w:rPr>
        <w:t>соответствующий код</w:t>
      </w:r>
      <w:r>
        <w:rPr>
          <w:sz w:val="24"/>
          <w:szCs w:val="24"/>
        </w:rPr>
        <w:t xml:space="preserve">, </w:t>
      </w:r>
      <w:r>
        <w:rPr>
          <w:rFonts w:eastAsia="TimesNewRoman"/>
          <w:sz w:val="24"/>
          <w:szCs w:val="24"/>
        </w:rPr>
        <w:t xml:space="preserve">описание вида разрешённого использования приведены в редакции Классификатора </w:t>
      </w:r>
      <w:r>
        <w:rPr>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4C4BF6" w:rsidRDefault="004C4BF6" w:rsidP="00D37D95">
      <w:pPr>
        <w:widowControl w:val="0"/>
        <w:autoSpaceDE w:val="0"/>
        <w:autoSpaceDN w:val="0"/>
        <w:adjustRightInd w:val="0"/>
        <w:ind w:firstLine="709"/>
        <w:jc w:val="both"/>
        <w:rPr>
          <w:sz w:val="24"/>
          <w:szCs w:val="24"/>
        </w:rPr>
      </w:pPr>
      <w:r>
        <w:rPr>
          <w:sz w:val="24"/>
          <w:szCs w:val="24"/>
        </w:rPr>
        <w:t>4. </w:t>
      </w:r>
      <w:r>
        <w:rPr>
          <w:rFonts w:eastAsia="TimesNewRoman"/>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Pr>
          <w:b/>
          <w:bCs/>
          <w:sz w:val="24"/>
          <w:szCs w:val="24"/>
        </w:rPr>
        <w:t>основных</w:t>
      </w:r>
      <w:r>
        <w:rPr>
          <w:sz w:val="24"/>
          <w:szCs w:val="24"/>
        </w:rPr>
        <w:t xml:space="preserve">, </w:t>
      </w:r>
      <w:r>
        <w:rPr>
          <w:b/>
          <w:bCs/>
          <w:sz w:val="24"/>
          <w:szCs w:val="24"/>
        </w:rPr>
        <w:t xml:space="preserve">условно разрешённых и вспомогательных </w:t>
      </w:r>
      <w:r>
        <w:rPr>
          <w:rFonts w:eastAsia="TimesNewRoman"/>
          <w:sz w:val="24"/>
          <w:szCs w:val="24"/>
        </w:rPr>
        <w:t>видов разрешённого использования земельных участков и приведены соответствующие градостроительные регламенты</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5. </w:t>
      </w:r>
      <w:r>
        <w:rPr>
          <w:rFonts w:eastAsia="TimesNewRoman"/>
          <w:sz w:val="24"/>
          <w:szCs w:val="24"/>
        </w:rPr>
        <w:t>Градостроительные регламенты разработаны на основе требований технических регламентов</w:t>
      </w:r>
      <w:r>
        <w:rPr>
          <w:sz w:val="24"/>
          <w:szCs w:val="24"/>
        </w:rPr>
        <w:t xml:space="preserve">, </w:t>
      </w:r>
      <w:r>
        <w:rPr>
          <w:rFonts w:eastAsia="TimesNewRoman"/>
          <w:sz w:val="24"/>
          <w:szCs w:val="24"/>
        </w:rPr>
        <w:t>сводов правил</w:t>
      </w:r>
      <w:r>
        <w:rPr>
          <w:sz w:val="24"/>
          <w:szCs w:val="24"/>
        </w:rPr>
        <w:t xml:space="preserve"> </w:t>
      </w:r>
      <w:r>
        <w:rPr>
          <w:rFonts w:eastAsia="TimesNewRoman"/>
          <w:sz w:val="24"/>
          <w:szCs w:val="24"/>
        </w:rPr>
        <w:t>и требований других нормативно</w:t>
      </w:r>
      <w:r>
        <w:rPr>
          <w:sz w:val="24"/>
          <w:szCs w:val="24"/>
        </w:rPr>
        <w:t>-</w:t>
      </w:r>
      <w:r>
        <w:rPr>
          <w:rFonts w:eastAsia="TimesNewRoman"/>
          <w:sz w:val="24"/>
          <w:szCs w:val="24"/>
        </w:rPr>
        <w:t>правовых документов и включают следующие данные</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xml:space="preserve">1. </w:t>
      </w:r>
      <w:r>
        <w:rPr>
          <w:rFonts w:eastAsia="TimesNewRoman"/>
          <w:sz w:val="24"/>
          <w:szCs w:val="24"/>
        </w:rPr>
        <w:t>Предельные размеры земельных участков</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xml:space="preserve">2. </w:t>
      </w:r>
      <w:r>
        <w:rPr>
          <w:rFonts w:eastAsia="TimesNewRoman"/>
          <w:sz w:val="24"/>
          <w:szCs w:val="24"/>
        </w:rPr>
        <w:t>Минимальный отступ от границ земельного участка</w:t>
      </w:r>
      <w:r>
        <w:rPr>
          <w:sz w:val="24"/>
          <w:szCs w:val="24"/>
        </w:rPr>
        <w:t>;</w:t>
      </w:r>
    </w:p>
    <w:p w:rsidR="004C4BF6" w:rsidRDefault="004C4BF6" w:rsidP="00D37D95">
      <w:pPr>
        <w:widowControl w:val="0"/>
        <w:autoSpaceDE w:val="0"/>
        <w:autoSpaceDN w:val="0"/>
        <w:adjustRightInd w:val="0"/>
        <w:ind w:firstLine="709"/>
        <w:jc w:val="both"/>
        <w:rPr>
          <w:rFonts w:eastAsia="TimesNewRoman"/>
          <w:sz w:val="24"/>
          <w:szCs w:val="24"/>
        </w:rPr>
      </w:pPr>
      <w:r>
        <w:rPr>
          <w:sz w:val="24"/>
          <w:szCs w:val="24"/>
        </w:rPr>
        <w:t xml:space="preserve">3. </w:t>
      </w:r>
      <w:r>
        <w:rPr>
          <w:rFonts w:eastAsia="TimesNewRoman"/>
          <w:sz w:val="24"/>
          <w:szCs w:val="24"/>
        </w:rPr>
        <w:t>Предельное количество этажей</w:t>
      </w:r>
    </w:p>
    <w:p w:rsidR="004C4BF6" w:rsidRDefault="004C4BF6" w:rsidP="00D37D95">
      <w:pPr>
        <w:widowControl w:val="0"/>
        <w:autoSpaceDE w:val="0"/>
        <w:autoSpaceDN w:val="0"/>
        <w:adjustRightInd w:val="0"/>
        <w:ind w:firstLine="709"/>
        <w:jc w:val="both"/>
        <w:rPr>
          <w:sz w:val="24"/>
          <w:szCs w:val="24"/>
        </w:rPr>
      </w:pPr>
      <w:r>
        <w:rPr>
          <w:sz w:val="24"/>
          <w:szCs w:val="24"/>
        </w:rPr>
        <w:t xml:space="preserve">4. </w:t>
      </w:r>
      <w:r>
        <w:rPr>
          <w:rFonts w:eastAsia="TimesNewRoman"/>
          <w:sz w:val="24"/>
          <w:szCs w:val="24"/>
        </w:rPr>
        <w:t>Предельная высота зданий</w:t>
      </w:r>
      <w:r>
        <w:rPr>
          <w:sz w:val="24"/>
          <w:szCs w:val="24"/>
        </w:rPr>
        <w:t>;</w:t>
      </w:r>
    </w:p>
    <w:p w:rsidR="004C4BF6" w:rsidRDefault="004C4BF6" w:rsidP="00D37D95">
      <w:pPr>
        <w:widowControl w:val="0"/>
        <w:autoSpaceDE w:val="0"/>
        <w:autoSpaceDN w:val="0"/>
        <w:adjustRightInd w:val="0"/>
        <w:ind w:firstLine="709"/>
        <w:jc w:val="both"/>
        <w:rPr>
          <w:sz w:val="24"/>
          <w:szCs w:val="24"/>
        </w:rPr>
      </w:pPr>
      <w:r>
        <w:rPr>
          <w:sz w:val="24"/>
          <w:szCs w:val="24"/>
        </w:rPr>
        <w:t xml:space="preserve">5. </w:t>
      </w:r>
      <w:r>
        <w:rPr>
          <w:rFonts w:eastAsia="TimesNewRoman"/>
          <w:sz w:val="24"/>
          <w:szCs w:val="24"/>
        </w:rPr>
        <w:t>Максимальный процент застройки</w:t>
      </w:r>
      <w:r>
        <w:rPr>
          <w:sz w:val="24"/>
          <w:szCs w:val="24"/>
        </w:rPr>
        <w:t>;</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lang w:eastAsia="ru-RU"/>
        </w:rPr>
        <w:t xml:space="preserve">6. </w:t>
      </w:r>
      <w:r>
        <w:rPr>
          <w:rFonts w:ascii="Times New Roman" w:eastAsia="TimesNewRoman" w:hAnsi="Times New Roman"/>
          <w:sz w:val="24"/>
          <w:szCs w:val="24"/>
          <w:lang w:eastAsia="ru-RU"/>
        </w:rPr>
        <w:t>Иные показатели</w:t>
      </w:r>
      <w:r>
        <w:rPr>
          <w:rFonts w:ascii="Times New Roman" w:hAnsi="Times New Roman"/>
          <w:sz w:val="24"/>
          <w:szCs w:val="24"/>
          <w:lang w:eastAsia="ru-RU"/>
        </w:rPr>
        <w:t>.</w:t>
      </w:r>
    </w:p>
    <w:p w:rsidR="004C4BF6" w:rsidRDefault="004C4BF6" w:rsidP="00D37D95">
      <w:pPr>
        <w:widowControl w:val="0"/>
        <w:autoSpaceDE w:val="0"/>
        <w:autoSpaceDN w:val="0"/>
        <w:adjustRightInd w:val="0"/>
        <w:ind w:firstLine="709"/>
        <w:jc w:val="both"/>
        <w:rPr>
          <w:b/>
          <w:bCs/>
          <w:sz w:val="24"/>
          <w:szCs w:val="24"/>
        </w:rPr>
      </w:pPr>
      <w:r>
        <w:rPr>
          <w:b/>
          <w:bCs/>
          <w:sz w:val="24"/>
          <w:szCs w:val="24"/>
        </w:rPr>
        <w:t>Статья 8.3. Виды территориальных зон</w:t>
      </w:r>
    </w:p>
    <w:p w:rsidR="004C4BF6" w:rsidRDefault="004C4BF6" w:rsidP="00D37D95">
      <w:pPr>
        <w:widowControl w:val="0"/>
        <w:numPr>
          <w:ilvl w:val="0"/>
          <w:numId w:val="14"/>
        </w:numPr>
        <w:jc w:val="both"/>
        <w:rPr>
          <w:sz w:val="24"/>
          <w:szCs w:val="24"/>
        </w:rPr>
      </w:pPr>
      <w:r>
        <w:rPr>
          <w:sz w:val="24"/>
          <w:szCs w:val="24"/>
        </w:rPr>
        <w:t>На карте (схеме) отображены границы следующих территориальных зон:</w:t>
      </w:r>
    </w:p>
    <w:p w:rsidR="004C4BF6" w:rsidRDefault="004C4BF6" w:rsidP="00D37D95">
      <w:pPr>
        <w:pStyle w:val="a"/>
        <w:widowControl w:val="0"/>
        <w:numPr>
          <w:ilvl w:val="0"/>
          <w:numId w:val="14"/>
        </w:numPr>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жилые зоны – Ж (Ж1);</w:t>
      </w:r>
    </w:p>
    <w:p w:rsidR="004C4BF6" w:rsidRDefault="004C4BF6" w:rsidP="00D37D95">
      <w:pPr>
        <w:widowControl w:val="0"/>
        <w:numPr>
          <w:ilvl w:val="0"/>
          <w:numId w:val="14"/>
        </w:numPr>
        <w:contextualSpacing/>
        <w:jc w:val="both"/>
        <w:rPr>
          <w:sz w:val="24"/>
          <w:szCs w:val="24"/>
        </w:rPr>
      </w:pPr>
      <w:r>
        <w:rPr>
          <w:sz w:val="24"/>
          <w:szCs w:val="24"/>
        </w:rPr>
        <w:t>зоны общественно-деловые – ОД (ОД1);</w:t>
      </w:r>
    </w:p>
    <w:p w:rsidR="004C4BF6" w:rsidRDefault="004C4BF6" w:rsidP="00D37D95">
      <w:pPr>
        <w:widowControl w:val="0"/>
        <w:numPr>
          <w:ilvl w:val="0"/>
          <w:numId w:val="14"/>
        </w:numPr>
        <w:contextualSpacing/>
        <w:jc w:val="both"/>
        <w:rPr>
          <w:sz w:val="24"/>
          <w:szCs w:val="24"/>
        </w:rPr>
      </w:pPr>
      <w:r>
        <w:rPr>
          <w:sz w:val="24"/>
          <w:szCs w:val="24"/>
        </w:rPr>
        <w:t>зоны производственные – П (П1);</w:t>
      </w:r>
    </w:p>
    <w:p w:rsidR="004C4BF6" w:rsidRDefault="004C4BF6" w:rsidP="00D37D95">
      <w:pPr>
        <w:widowControl w:val="0"/>
        <w:numPr>
          <w:ilvl w:val="0"/>
          <w:numId w:val="14"/>
        </w:numPr>
        <w:contextualSpacing/>
        <w:jc w:val="both"/>
        <w:rPr>
          <w:sz w:val="24"/>
          <w:szCs w:val="24"/>
        </w:rPr>
      </w:pPr>
      <w:r>
        <w:rPr>
          <w:sz w:val="24"/>
          <w:szCs w:val="24"/>
        </w:rPr>
        <w:t>зоны инженерных и транспортных инфраструктур – ИТ (ИТ1, ИТ2, ИТ3);</w:t>
      </w:r>
    </w:p>
    <w:p w:rsidR="004C4BF6" w:rsidRDefault="004C4BF6" w:rsidP="00D37D95">
      <w:pPr>
        <w:widowControl w:val="0"/>
        <w:numPr>
          <w:ilvl w:val="0"/>
          <w:numId w:val="14"/>
        </w:numPr>
        <w:contextualSpacing/>
        <w:jc w:val="both"/>
        <w:rPr>
          <w:sz w:val="24"/>
          <w:szCs w:val="24"/>
        </w:rPr>
      </w:pPr>
      <w:r>
        <w:rPr>
          <w:sz w:val="24"/>
          <w:szCs w:val="24"/>
        </w:rPr>
        <w:t>зона сельскохозяйственного использования – СХ (СХ1, СХ2);</w:t>
      </w:r>
    </w:p>
    <w:p w:rsidR="004C4BF6" w:rsidRDefault="004C4BF6" w:rsidP="00D37D95">
      <w:pPr>
        <w:widowControl w:val="0"/>
        <w:numPr>
          <w:ilvl w:val="0"/>
          <w:numId w:val="14"/>
        </w:numPr>
        <w:contextualSpacing/>
        <w:jc w:val="both"/>
        <w:rPr>
          <w:sz w:val="24"/>
          <w:szCs w:val="24"/>
        </w:rPr>
      </w:pPr>
      <w:r>
        <w:rPr>
          <w:sz w:val="24"/>
          <w:szCs w:val="24"/>
        </w:rPr>
        <w:t>зоны специального назначения – С (С1, С2);</w:t>
      </w:r>
    </w:p>
    <w:p w:rsidR="004C4BF6" w:rsidRDefault="004C4BF6" w:rsidP="00D37D95">
      <w:pPr>
        <w:widowControl w:val="0"/>
        <w:numPr>
          <w:ilvl w:val="0"/>
          <w:numId w:val="14"/>
        </w:numPr>
        <w:contextualSpacing/>
        <w:jc w:val="both"/>
        <w:rPr>
          <w:sz w:val="24"/>
          <w:szCs w:val="24"/>
        </w:rPr>
      </w:pPr>
      <w:r>
        <w:rPr>
          <w:sz w:val="24"/>
          <w:szCs w:val="24"/>
        </w:rPr>
        <w:t>зоны рекреационного назначения – Р (Р1, Р2).</w:t>
      </w:r>
    </w:p>
    <w:p w:rsidR="004C4BF6" w:rsidRDefault="004C4BF6" w:rsidP="00D37D95">
      <w:pPr>
        <w:widowControl w:val="0"/>
        <w:ind w:firstLine="709"/>
        <w:jc w:val="both"/>
        <w:rPr>
          <w:b/>
          <w:sz w:val="22"/>
          <w:szCs w:val="22"/>
          <w:lang w:eastAsia="en-US"/>
        </w:rPr>
      </w:pPr>
      <w:r>
        <w:rPr>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«Среднеольшанский сельсовет» Пристенского района.</w:t>
      </w:r>
    </w:p>
    <w:p w:rsidR="004C4BF6" w:rsidRDefault="004C4BF6" w:rsidP="00D37D95">
      <w:pPr>
        <w:pStyle w:val="Heading2"/>
        <w:keepNext w:val="0"/>
        <w:widowControl w:val="0"/>
        <w:spacing w:before="0" w:after="0"/>
        <w:rPr>
          <w:rFonts w:ascii="Times New Roman" w:hAnsi="Times New Roman"/>
          <w:b/>
          <w:bCs/>
          <w:i w:val="0"/>
          <w:kern w:val="32"/>
          <w:sz w:val="24"/>
          <w:szCs w:val="24"/>
        </w:rPr>
      </w:pPr>
      <w:r>
        <w:rPr>
          <w:rFonts w:ascii="Times New Roman" w:hAnsi="Times New Roman"/>
          <w:b/>
          <w:bCs/>
          <w:i w:val="0"/>
          <w:kern w:val="32"/>
          <w:sz w:val="24"/>
          <w:szCs w:val="24"/>
        </w:rPr>
        <w:t xml:space="preserve">ЧАСТЬ </w:t>
      </w:r>
      <w:bookmarkEnd w:id="1"/>
      <w:r>
        <w:rPr>
          <w:rFonts w:ascii="Times New Roman" w:hAnsi="Times New Roman"/>
          <w:b/>
          <w:bCs/>
          <w:i w:val="0"/>
          <w:kern w:val="32"/>
          <w:sz w:val="24"/>
          <w:szCs w:val="24"/>
        </w:rPr>
        <w:t>ТРЕТЬЯ</w:t>
      </w:r>
    </w:p>
    <w:p w:rsidR="004C4BF6" w:rsidRDefault="004C4BF6" w:rsidP="00D37D95">
      <w:pPr>
        <w:pStyle w:val="Heading2"/>
        <w:keepNext w:val="0"/>
        <w:widowControl w:val="0"/>
        <w:spacing w:before="0" w:after="0"/>
        <w:rPr>
          <w:rFonts w:ascii="Times New Roman" w:hAnsi="Times New Roman"/>
          <w:b/>
          <w:bCs/>
          <w:i w:val="0"/>
          <w:kern w:val="32"/>
          <w:sz w:val="24"/>
          <w:szCs w:val="24"/>
        </w:rPr>
      </w:pPr>
      <w:bookmarkStart w:id="102" w:name="_Toc442797237"/>
      <w:r>
        <w:rPr>
          <w:rFonts w:ascii="Times New Roman" w:hAnsi="Times New Roman"/>
          <w:b/>
          <w:bCs/>
          <w:i w:val="0"/>
          <w:kern w:val="32"/>
          <w:sz w:val="24"/>
          <w:szCs w:val="24"/>
        </w:rPr>
        <w:t>ГРАДОСТРОИТЕЛЬНЫЕ РЕГЛАМЕНТЫ</w:t>
      </w:r>
      <w:bookmarkEnd w:id="102"/>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9. </w:t>
      </w:r>
      <w:bookmarkStart w:id="103" w:name="_Toc442797238"/>
      <w:r>
        <w:rPr>
          <w:rFonts w:ascii="Times New Roman" w:hAnsi="Times New Roman"/>
          <w:b/>
          <w:bCs/>
          <w:color w:val="auto"/>
          <w:kern w:val="32"/>
          <w:sz w:val="24"/>
          <w:szCs w:val="24"/>
        </w:rPr>
        <w:t>Градостроительные регламенты.</w:t>
      </w:r>
      <w:bookmarkEnd w:id="103"/>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4" w:name="_Toc442797239"/>
      <w:r>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«Среднеольшанский сельсовет» Пристенского района.</w:t>
      </w:r>
      <w:bookmarkEnd w:id="104"/>
    </w:p>
    <w:p w:rsidR="004C4BF6" w:rsidRDefault="004C4BF6" w:rsidP="00D37D95">
      <w:pPr>
        <w:widowControl w:val="0"/>
        <w:ind w:firstLine="709"/>
        <w:jc w:val="both"/>
        <w:rPr>
          <w:sz w:val="24"/>
          <w:szCs w:val="24"/>
        </w:rPr>
      </w:pPr>
      <w:r>
        <w:rPr>
          <w:sz w:val="24"/>
          <w:szCs w:val="24"/>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«Среднеольшанский сельсовет» Пристенского района установлены следующие территориальные зоны:</w:t>
      </w:r>
    </w:p>
    <w:p w:rsidR="004C4BF6" w:rsidRDefault="004C4BF6" w:rsidP="00D37D95">
      <w:pPr>
        <w:pStyle w:val="a"/>
        <w:widowControl w:val="0"/>
        <w:numPr>
          <w:ilvl w:val="0"/>
          <w:numId w:val="16"/>
        </w:numPr>
        <w:spacing w:after="0" w:line="240" w:lineRule="auto"/>
        <w:ind w:left="0" w:firstLine="709"/>
        <w:jc w:val="both"/>
        <w:rPr>
          <w:rFonts w:ascii="Times New Roman" w:hAnsi="Times New Roman"/>
          <w:sz w:val="24"/>
          <w:szCs w:val="24"/>
          <w:lang w:eastAsia="ru-RU"/>
        </w:rPr>
      </w:pPr>
      <w:bookmarkStart w:id="105" w:name="_Toc286828585"/>
      <w:r>
        <w:rPr>
          <w:rFonts w:ascii="Times New Roman" w:hAnsi="Times New Roman"/>
          <w:sz w:val="24"/>
          <w:szCs w:val="24"/>
          <w:lang w:eastAsia="ru-RU"/>
        </w:rPr>
        <w:t>жилые зоны – Ж (Ж1);</w:t>
      </w:r>
    </w:p>
    <w:p w:rsidR="004C4BF6" w:rsidRDefault="004C4BF6" w:rsidP="00D37D95">
      <w:pPr>
        <w:widowControl w:val="0"/>
        <w:numPr>
          <w:ilvl w:val="0"/>
          <w:numId w:val="16"/>
        </w:numPr>
        <w:ind w:left="0" w:firstLine="709"/>
        <w:contextualSpacing/>
        <w:jc w:val="both"/>
        <w:rPr>
          <w:sz w:val="24"/>
          <w:szCs w:val="24"/>
        </w:rPr>
      </w:pPr>
      <w:r>
        <w:rPr>
          <w:sz w:val="24"/>
          <w:szCs w:val="24"/>
        </w:rPr>
        <w:t>зоны общественно-деловые – ОД (ОД1);</w:t>
      </w:r>
    </w:p>
    <w:p w:rsidR="004C4BF6" w:rsidRDefault="004C4BF6" w:rsidP="00D37D95">
      <w:pPr>
        <w:widowControl w:val="0"/>
        <w:numPr>
          <w:ilvl w:val="0"/>
          <w:numId w:val="16"/>
        </w:numPr>
        <w:ind w:left="0" w:firstLine="709"/>
        <w:contextualSpacing/>
        <w:jc w:val="both"/>
        <w:rPr>
          <w:sz w:val="24"/>
          <w:szCs w:val="24"/>
        </w:rPr>
      </w:pPr>
      <w:r>
        <w:rPr>
          <w:sz w:val="24"/>
          <w:szCs w:val="24"/>
        </w:rPr>
        <w:t>зоны производственные – П (П1);</w:t>
      </w:r>
    </w:p>
    <w:p w:rsidR="004C4BF6" w:rsidRDefault="004C4BF6" w:rsidP="00D37D95">
      <w:pPr>
        <w:widowControl w:val="0"/>
        <w:numPr>
          <w:ilvl w:val="0"/>
          <w:numId w:val="16"/>
        </w:numPr>
        <w:ind w:left="0" w:firstLine="709"/>
        <w:contextualSpacing/>
        <w:jc w:val="both"/>
        <w:rPr>
          <w:sz w:val="24"/>
          <w:szCs w:val="24"/>
        </w:rPr>
      </w:pPr>
      <w:r>
        <w:rPr>
          <w:sz w:val="24"/>
          <w:szCs w:val="24"/>
        </w:rPr>
        <w:t>зоны инженерных и транспортных инфраструктур – ИТ (ИТ1, ИТ2, ИТ3);</w:t>
      </w:r>
    </w:p>
    <w:p w:rsidR="004C4BF6" w:rsidRDefault="004C4BF6" w:rsidP="00D37D95">
      <w:pPr>
        <w:widowControl w:val="0"/>
        <w:numPr>
          <w:ilvl w:val="0"/>
          <w:numId w:val="16"/>
        </w:numPr>
        <w:ind w:left="0" w:firstLine="709"/>
        <w:contextualSpacing/>
        <w:jc w:val="both"/>
        <w:rPr>
          <w:sz w:val="24"/>
          <w:szCs w:val="24"/>
        </w:rPr>
      </w:pPr>
      <w:r>
        <w:rPr>
          <w:sz w:val="24"/>
          <w:szCs w:val="24"/>
        </w:rPr>
        <w:t>зона сельскохозяйственного использования – СХ (СХ1, СХ2);</w:t>
      </w:r>
    </w:p>
    <w:p w:rsidR="004C4BF6" w:rsidRDefault="004C4BF6" w:rsidP="00D37D95">
      <w:pPr>
        <w:widowControl w:val="0"/>
        <w:numPr>
          <w:ilvl w:val="0"/>
          <w:numId w:val="16"/>
        </w:numPr>
        <w:ind w:left="0" w:firstLine="709"/>
        <w:contextualSpacing/>
        <w:jc w:val="both"/>
        <w:rPr>
          <w:sz w:val="24"/>
          <w:szCs w:val="24"/>
        </w:rPr>
      </w:pPr>
      <w:r>
        <w:rPr>
          <w:sz w:val="24"/>
          <w:szCs w:val="24"/>
        </w:rPr>
        <w:t>зоны специального назначения – С (С1, С2);</w:t>
      </w:r>
    </w:p>
    <w:p w:rsidR="004C4BF6" w:rsidRDefault="004C4BF6" w:rsidP="00D37D95">
      <w:pPr>
        <w:widowControl w:val="0"/>
        <w:numPr>
          <w:ilvl w:val="0"/>
          <w:numId w:val="16"/>
        </w:numPr>
        <w:ind w:left="0" w:firstLine="709"/>
        <w:contextualSpacing/>
        <w:jc w:val="both"/>
        <w:rPr>
          <w:sz w:val="24"/>
          <w:szCs w:val="24"/>
        </w:rPr>
      </w:pPr>
      <w:r>
        <w:rPr>
          <w:sz w:val="24"/>
          <w:szCs w:val="24"/>
        </w:rPr>
        <w:t>зоны рекреационного назначения – Р (Р1, Р2).</w:t>
      </w:r>
    </w:p>
    <w:p w:rsidR="004C4BF6" w:rsidRDefault="004C4BF6" w:rsidP="00D37D95">
      <w:pPr>
        <w:widowControl w:val="0"/>
        <w:autoSpaceDE w:val="0"/>
        <w:autoSpaceDN w:val="0"/>
        <w:adjustRightInd w:val="0"/>
        <w:ind w:firstLine="709"/>
        <w:contextualSpacing/>
        <w:jc w:val="both"/>
        <w:outlineLvl w:val="3"/>
        <w:rPr>
          <w:b/>
          <w:sz w:val="24"/>
          <w:szCs w:val="24"/>
        </w:rPr>
      </w:pPr>
      <w:r>
        <w:rPr>
          <w:b/>
          <w:sz w:val="24"/>
          <w:szCs w:val="24"/>
        </w:rPr>
        <w:t>Статья 9.2. </w:t>
      </w:r>
      <w:bookmarkStart w:id="106" w:name="_Toc442797240"/>
      <w:r>
        <w:rPr>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Pr>
          <w:b/>
          <w:sz w:val="24"/>
          <w:szCs w:val="24"/>
        </w:rPr>
        <w:t>.</w:t>
      </w:r>
      <w:bookmarkEnd w:id="106"/>
    </w:p>
    <w:p w:rsidR="004C4BF6" w:rsidRDefault="004C4BF6" w:rsidP="00D37D95">
      <w:pPr>
        <w:widowControl w:val="0"/>
        <w:ind w:firstLine="709"/>
        <w:jc w:val="both"/>
        <w:rPr>
          <w:sz w:val="24"/>
          <w:szCs w:val="24"/>
          <w:lang w:eastAsia="en-US"/>
        </w:rPr>
      </w:pPr>
      <w:r>
        <w:rPr>
          <w:sz w:val="24"/>
          <w:szCs w:val="24"/>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4C4BF6" w:rsidRDefault="004C4BF6" w:rsidP="00D37D95">
      <w:pPr>
        <w:widowControl w:val="0"/>
        <w:ind w:firstLine="709"/>
        <w:jc w:val="both"/>
        <w:rPr>
          <w:sz w:val="24"/>
          <w:szCs w:val="24"/>
        </w:rPr>
      </w:pPr>
      <w:r>
        <w:rPr>
          <w:sz w:val="24"/>
          <w:szCs w:val="24"/>
        </w:rPr>
        <w:t>9.2.2.  Градостроительные регламенты, относящиеся к каждой территориальной зоне, приведены в части I</w:t>
      </w:r>
      <w:r>
        <w:rPr>
          <w:sz w:val="24"/>
          <w:szCs w:val="24"/>
          <w:lang w:val="en-US"/>
        </w:rPr>
        <w:t>I</w:t>
      </w:r>
      <w:r>
        <w:rPr>
          <w:sz w:val="24"/>
          <w:szCs w:val="24"/>
        </w:rPr>
        <w:t>I настоящих Правил.</w:t>
      </w:r>
    </w:p>
    <w:p w:rsidR="004C4BF6" w:rsidRDefault="004C4BF6" w:rsidP="00D37D95">
      <w:pPr>
        <w:widowControl w:val="0"/>
        <w:ind w:firstLine="709"/>
        <w:jc w:val="both"/>
        <w:rPr>
          <w:sz w:val="24"/>
          <w:szCs w:val="24"/>
        </w:rPr>
      </w:pPr>
      <w:r>
        <w:rPr>
          <w:sz w:val="24"/>
          <w:szCs w:val="24"/>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4C4BF6" w:rsidRDefault="004C4BF6" w:rsidP="00D37D95">
      <w:pPr>
        <w:pStyle w:val="FORMATTEXT"/>
        <w:ind w:firstLine="709"/>
        <w:jc w:val="both"/>
      </w:pPr>
      <w:bookmarkStart w:id="107" w:name="_Toc286828586"/>
      <w:r>
        <w:t>1) предельные (минимальные и (или) максимальные) размеры земельных участков, в том числе их площадь;</w:t>
      </w:r>
    </w:p>
    <w:p w:rsidR="004C4BF6" w:rsidRDefault="004C4BF6" w:rsidP="00D37D95">
      <w:pPr>
        <w:pStyle w:val="FORMATTEXT"/>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4BF6" w:rsidRDefault="004C4BF6" w:rsidP="00D37D95">
      <w:pPr>
        <w:pStyle w:val="FORMATTEXT"/>
        <w:ind w:firstLine="709"/>
        <w:jc w:val="both"/>
      </w:pPr>
      <w:r>
        <w:t>3) предельное количество этажей или предельную высоту зданий, строений, сооружений;</w:t>
      </w:r>
    </w:p>
    <w:p w:rsidR="004C4BF6" w:rsidRDefault="004C4BF6" w:rsidP="00D37D95">
      <w:pPr>
        <w:pStyle w:val="FORMATTEXT"/>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8" w:name="_Toc442797241"/>
      <w:r>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Pr>
          <w:rFonts w:ascii="Times New Roman" w:hAnsi="Times New Roman"/>
          <w:b/>
          <w:sz w:val="24"/>
          <w:szCs w:val="24"/>
        </w:rPr>
        <w:t>.</w:t>
      </w:r>
      <w:bookmarkEnd w:id="108"/>
    </w:p>
    <w:p w:rsidR="004C4BF6" w:rsidRDefault="004C4BF6" w:rsidP="00D37D95">
      <w:pPr>
        <w:widowControl w:val="0"/>
        <w:ind w:firstLine="709"/>
        <w:jc w:val="both"/>
        <w:rPr>
          <w:sz w:val="24"/>
          <w:szCs w:val="24"/>
        </w:rPr>
      </w:pPr>
      <w:r>
        <w:rPr>
          <w:sz w:val="24"/>
          <w:szCs w:val="24"/>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4C4BF6" w:rsidRDefault="004C4BF6" w:rsidP="00D37D95">
      <w:pPr>
        <w:widowControl w:val="0"/>
        <w:ind w:firstLine="709"/>
        <w:jc w:val="both"/>
        <w:rPr>
          <w:sz w:val="24"/>
          <w:szCs w:val="24"/>
        </w:rPr>
      </w:pPr>
      <w:r>
        <w:rPr>
          <w:sz w:val="24"/>
          <w:szCs w:val="24"/>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4C4BF6" w:rsidRDefault="004C4BF6" w:rsidP="00D37D95">
      <w:pPr>
        <w:widowControl w:val="0"/>
        <w:ind w:firstLine="709"/>
        <w:jc w:val="both"/>
        <w:rPr>
          <w:sz w:val="24"/>
          <w:szCs w:val="24"/>
        </w:rPr>
      </w:pPr>
      <w:r>
        <w:rPr>
          <w:sz w:val="24"/>
          <w:szCs w:val="24"/>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4C4BF6" w:rsidRDefault="004C4BF6" w:rsidP="00D37D95">
      <w:pPr>
        <w:widowControl w:val="0"/>
        <w:ind w:firstLine="709"/>
        <w:jc w:val="both"/>
        <w:rPr>
          <w:sz w:val="24"/>
          <w:szCs w:val="24"/>
        </w:rPr>
      </w:pPr>
      <w:r>
        <w:rPr>
          <w:sz w:val="24"/>
          <w:szCs w:val="24"/>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4C4BF6" w:rsidRDefault="004C4BF6" w:rsidP="00D37D95">
      <w:pPr>
        <w:widowControl w:val="0"/>
        <w:ind w:firstLine="709"/>
        <w:jc w:val="both"/>
        <w:rPr>
          <w:sz w:val="24"/>
          <w:szCs w:val="24"/>
        </w:rPr>
      </w:pPr>
      <w:r>
        <w:rPr>
          <w:sz w:val="24"/>
          <w:szCs w:val="24"/>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Бобрышевского сельсовета Пристенского района в установленном порядке.</w:t>
      </w:r>
    </w:p>
    <w:p w:rsidR="004C4BF6" w:rsidRDefault="004C4BF6" w:rsidP="00D37D95">
      <w:pPr>
        <w:widowControl w:val="0"/>
        <w:ind w:firstLine="709"/>
        <w:jc w:val="both"/>
        <w:rPr>
          <w:sz w:val="24"/>
          <w:szCs w:val="24"/>
        </w:rPr>
      </w:pPr>
      <w:r>
        <w:rPr>
          <w:sz w:val="24"/>
          <w:szCs w:val="24"/>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r>
        <w:rPr>
          <w:rFonts w:ascii="Times New Roman" w:hAnsi="Times New Roman"/>
          <w:b/>
          <w:sz w:val="24"/>
          <w:szCs w:val="24"/>
        </w:rPr>
        <w:t>Статья 9.4. </w:t>
      </w:r>
      <w:bookmarkStart w:id="110" w:name="_Toc442797242"/>
      <w:r>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Pr>
          <w:rFonts w:ascii="Times New Roman" w:hAnsi="Times New Roman"/>
          <w:b/>
          <w:sz w:val="24"/>
          <w:szCs w:val="24"/>
        </w:rPr>
        <w:t>.</w:t>
      </w:r>
      <w:bookmarkEnd w:id="110"/>
    </w:p>
    <w:p w:rsidR="004C4BF6" w:rsidRDefault="004C4BF6" w:rsidP="00D37D95">
      <w:pPr>
        <w:widowControl w:val="0"/>
        <w:ind w:firstLine="709"/>
        <w:jc w:val="both"/>
        <w:rPr>
          <w:sz w:val="24"/>
          <w:szCs w:val="24"/>
        </w:rPr>
      </w:pPr>
      <w:r>
        <w:rPr>
          <w:sz w:val="24"/>
          <w:szCs w:val="24"/>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4C4BF6" w:rsidRDefault="004C4BF6" w:rsidP="00D37D95">
      <w:pPr>
        <w:pStyle w:val="a"/>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проезды общего пользования;</w:t>
      </w:r>
    </w:p>
    <w:p w:rsidR="004C4BF6" w:rsidRDefault="004C4BF6" w:rsidP="00D37D95">
      <w:pPr>
        <w:widowControl w:val="0"/>
        <w:numPr>
          <w:ilvl w:val="0"/>
          <w:numId w:val="8"/>
        </w:numPr>
        <w:ind w:left="0" w:firstLine="709"/>
        <w:contextualSpacing/>
        <w:jc w:val="both"/>
        <w:rPr>
          <w:sz w:val="24"/>
          <w:szCs w:val="24"/>
        </w:rPr>
      </w:pPr>
      <w:r>
        <w:rPr>
          <w:sz w:val="24"/>
          <w:szCs w:val="24"/>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4C4BF6" w:rsidRDefault="004C4BF6" w:rsidP="00D37D95">
      <w:pPr>
        <w:widowControl w:val="0"/>
        <w:numPr>
          <w:ilvl w:val="0"/>
          <w:numId w:val="8"/>
        </w:numPr>
        <w:ind w:left="0" w:firstLine="709"/>
        <w:contextualSpacing/>
        <w:jc w:val="both"/>
        <w:rPr>
          <w:sz w:val="24"/>
          <w:szCs w:val="24"/>
        </w:rPr>
      </w:pPr>
      <w:r>
        <w:rPr>
          <w:sz w:val="24"/>
          <w:szCs w:val="24"/>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4C4BF6" w:rsidRDefault="004C4BF6" w:rsidP="00D37D95">
      <w:pPr>
        <w:widowControl w:val="0"/>
        <w:numPr>
          <w:ilvl w:val="0"/>
          <w:numId w:val="8"/>
        </w:numPr>
        <w:ind w:left="0" w:firstLine="709"/>
        <w:contextualSpacing/>
        <w:jc w:val="both"/>
        <w:rPr>
          <w:sz w:val="24"/>
          <w:szCs w:val="24"/>
        </w:rPr>
      </w:pPr>
      <w:r>
        <w:rPr>
          <w:sz w:val="24"/>
          <w:szCs w:val="24"/>
        </w:rPr>
        <w:t>благоустроенные, в том числе озелененные территории, детские площадки, площадки для отдыха, спортивных занятий;</w:t>
      </w:r>
    </w:p>
    <w:p w:rsidR="004C4BF6" w:rsidRDefault="004C4BF6" w:rsidP="00D37D95">
      <w:pPr>
        <w:widowControl w:val="0"/>
        <w:numPr>
          <w:ilvl w:val="0"/>
          <w:numId w:val="8"/>
        </w:numPr>
        <w:ind w:left="0" w:firstLine="709"/>
        <w:contextualSpacing/>
        <w:jc w:val="both"/>
        <w:rPr>
          <w:sz w:val="24"/>
          <w:szCs w:val="24"/>
        </w:rPr>
      </w:pPr>
      <w:r>
        <w:rPr>
          <w:sz w:val="24"/>
          <w:szCs w:val="24"/>
        </w:rPr>
        <w:t>сады, скверы, бульвары;</w:t>
      </w:r>
    </w:p>
    <w:p w:rsidR="004C4BF6" w:rsidRDefault="004C4BF6" w:rsidP="00D37D95">
      <w:pPr>
        <w:widowControl w:val="0"/>
        <w:numPr>
          <w:ilvl w:val="0"/>
          <w:numId w:val="8"/>
        </w:numPr>
        <w:ind w:left="0" w:firstLine="709"/>
        <w:contextualSpacing/>
        <w:jc w:val="both"/>
        <w:rPr>
          <w:sz w:val="24"/>
          <w:szCs w:val="24"/>
        </w:rPr>
      </w:pPr>
      <w:r>
        <w:rPr>
          <w:sz w:val="24"/>
          <w:szCs w:val="24"/>
        </w:rPr>
        <w:t>площадки хозяйственные, в том числе площадки для мусоросборников и выгула собак;</w:t>
      </w:r>
    </w:p>
    <w:p w:rsidR="004C4BF6" w:rsidRDefault="004C4BF6" w:rsidP="00D37D95">
      <w:pPr>
        <w:widowControl w:val="0"/>
        <w:numPr>
          <w:ilvl w:val="0"/>
          <w:numId w:val="8"/>
        </w:numPr>
        <w:ind w:left="0" w:firstLine="709"/>
        <w:contextualSpacing/>
        <w:jc w:val="both"/>
        <w:rPr>
          <w:sz w:val="24"/>
          <w:szCs w:val="24"/>
        </w:rPr>
      </w:pPr>
      <w:r>
        <w:rPr>
          <w:sz w:val="24"/>
          <w:szCs w:val="24"/>
        </w:rPr>
        <w:t>общественные туалеты;</w:t>
      </w:r>
    </w:p>
    <w:p w:rsidR="004C4BF6" w:rsidRDefault="004C4BF6" w:rsidP="00D37D95">
      <w:pPr>
        <w:widowControl w:val="0"/>
        <w:numPr>
          <w:ilvl w:val="0"/>
          <w:numId w:val="8"/>
        </w:numPr>
        <w:ind w:left="0" w:firstLine="709"/>
        <w:contextualSpacing/>
        <w:jc w:val="both"/>
        <w:rPr>
          <w:sz w:val="24"/>
          <w:szCs w:val="24"/>
        </w:rPr>
      </w:pPr>
      <w:r>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4C4BF6" w:rsidRDefault="004C4BF6" w:rsidP="00D37D95">
      <w:pPr>
        <w:widowControl w:val="0"/>
        <w:numPr>
          <w:ilvl w:val="0"/>
          <w:numId w:val="8"/>
        </w:numPr>
        <w:ind w:left="0" w:firstLine="709"/>
        <w:contextualSpacing/>
        <w:jc w:val="both"/>
        <w:rPr>
          <w:sz w:val="24"/>
          <w:szCs w:val="24"/>
        </w:rPr>
      </w:pPr>
      <w:r>
        <w:rPr>
          <w:sz w:val="24"/>
          <w:szCs w:val="24"/>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4C4BF6" w:rsidRDefault="004C4BF6" w:rsidP="00D37D95">
      <w:pPr>
        <w:widowControl w:val="0"/>
        <w:ind w:firstLine="709"/>
        <w:jc w:val="both"/>
        <w:rPr>
          <w:sz w:val="24"/>
          <w:szCs w:val="24"/>
          <w:lang w:eastAsia="en-US"/>
        </w:rPr>
      </w:pPr>
      <w:r>
        <w:rPr>
          <w:sz w:val="24"/>
          <w:szCs w:val="24"/>
        </w:rPr>
        <w:t>Перечень вспомогательных видов использования не является закрытым.</w:t>
      </w:r>
    </w:p>
    <w:p w:rsidR="004C4BF6" w:rsidRDefault="004C4BF6" w:rsidP="00D37D95">
      <w:pPr>
        <w:widowControl w:val="0"/>
        <w:ind w:firstLine="709"/>
        <w:jc w:val="both"/>
        <w:rPr>
          <w:sz w:val="24"/>
          <w:szCs w:val="24"/>
        </w:rPr>
      </w:pPr>
      <w:r>
        <w:rPr>
          <w:sz w:val="24"/>
          <w:szCs w:val="24"/>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4C4BF6" w:rsidRDefault="004C4BF6" w:rsidP="00D37D95">
      <w:pPr>
        <w:widowControl w:val="0"/>
        <w:ind w:firstLine="709"/>
        <w:jc w:val="both"/>
        <w:rPr>
          <w:sz w:val="24"/>
          <w:szCs w:val="24"/>
        </w:rPr>
      </w:pPr>
      <w:r>
        <w:rPr>
          <w:sz w:val="24"/>
          <w:szCs w:val="24"/>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76550342"/>
      <w:bookmarkStart w:id="112" w:name="_Toc286828588"/>
      <w:r>
        <w:rPr>
          <w:rFonts w:ascii="Times New Roman" w:hAnsi="Times New Roman"/>
          <w:b/>
          <w:sz w:val="24"/>
          <w:szCs w:val="24"/>
        </w:rPr>
        <w:t>Статья 9.5. </w:t>
      </w:r>
      <w:bookmarkStart w:id="113" w:name="_Toc442797243"/>
      <w:r>
        <w:rPr>
          <w:rFonts w:ascii="Times New Roman" w:hAnsi="Times New Roman"/>
          <w:b/>
          <w:sz w:val="24"/>
          <w:szCs w:val="24"/>
        </w:rPr>
        <w:t>Минимальная площадь земельного участка</w:t>
      </w:r>
      <w:bookmarkEnd w:id="111"/>
      <w:bookmarkEnd w:id="112"/>
      <w:r>
        <w:rPr>
          <w:rFonts w:ascii="Times New Roman" w:hAnsi="Times New Roman"/>
          <w:b/>
          <w:sz w:val="24"/>
          <w:szCs w:val="24"/>
        </w:rPr>
        <w:t>.</w:t>
      </w:r>
      <w:bookmarkEnd w:id="113"/>
    </w:p>
    <w:p w:rsidR="004C4BF6" w:rsidRDefault="004C4BF6" w:rsidP="00D37D95">
      <w:pPr>
        <w:widowControl w:val="0"/>
        <w:ind w:firstLine="709"/>
        <w:jc w:val="both"/>
        <w:rPr>
          <w:sz w:val="24"/>
          <w:szCs w:val="24"/>
        </w:rPr>
      </w:pPr>
      <w:r>
        <w:rPr>
          <w:sz w:val="24"/>
          <w:szCs w:val="24"/>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4C4BF6" w:rsidRDefault="004C4BF6" w:rsidP="00D37D95">
      <w:pPr>
        <w:widowControl w:val="0"/>
        <w:ind w:firstLine="709"/>
        <w:jc w:val="both"/>
        <w:rPr>
          <w:sz w:val="24"/>
          <w:szCs w:val="24"/>
        </w:rPr>
      </w:pPr>
      <w:r>
        <w:rPr>
          <w:sz w:val="24"/>
          <w:szCs w:val="24"/>
        </w:rPr>
        <w:t>9.5.2. Минимальные площади земельных участков для многоквартирных жилых домов рассчитываются по формуле:</w:t>
      </w:r>
    </w:p>
    <w:p w:rsidR="004C4BF6" w:rsidRDefault="004C4BF6" w:rsidP="00D37D95">
      <w:pPr>
        <w:widowControl w:val="0"/>
        <w:ind w:firstLine="709"/>
        <w:jc w:val="both"/>
        <w:rPr>
          <w:sz w:val="24"/>
          <w:szCs w:val="24"/>
        </w:rPr>
      </w:pPr>
      <w:r w:rsidRPr="005719FE">
        <w:rPr>
          <w:sz w:val="24"/>
          <w:szCs w:val="24"/>
          <w:lang w:eastAsia="en-US"/>
        </w:rPr>
        <w:object w:dxaOrig="11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6.5pt" o:ole="">
            <v:imagedata r:id="rId30" o:title=""/>
          </v:shape>
          <o:OLEObject Type="Embed" ProgID="Equation.3" ShapeID="_x0000_i1025" DrawAspect="Content" ObjectID="_1583826035" r:id="rId31"/>
        </w:object>
      </w:r>
      <w:r>
        <w:rPr>
          <w:sz w:val="24"/>
          <w:szCs w:val="24"/>
        </w:rPr>
        <w:t>,</w:t>
      </w:r>
    </w:p>
    <w:p w:rsidR="004C4BF6" w:rsidRDefault="004C4BF6" w:rsidP="00D37D95">
      <w:pPr>
        <w:widowControl w:val="0"/>
        <w:ind w:firstLine="709"/>
        <w:jc w:val="both"/>
        <w:rPr>
          <w:sz w:val="24"/>
          <w:szCs w:val="24"/>
        </w:rPr>
      </w:pPr>
      <w:r>
        <w:rPr>
          <w:sz w:val="24"/>
          <w:szCs w:val="24"/>
        </w:rPr>
        <w:t xml:space="preserve">где S - общая площадь жилых помещений; </w:t>
      </w:r>
    </w:p>
    <w:p w:rsidR="004C4BF6" w:rsidRDefault="004C4BF6" w:rsidP="00D37D95">
      <w:pPr>
        <w:widowControl w:val="0"/>
        <w:ind w:firstLine="709"/>
        <w:jc w:val="both"/>
        <w:rPr>
          <w:sz w:val="24"/>
          <w:szCs w:val="24"/>
        </w:rPr>
      </w:pPr>
      <w:r>
        <w:rPr>
          <w:sz w:val="24"/>
          <w:szCs w:val="24"/>
        </w:rPr>
        <w:t xml:space="preserve">Y - удельный показатель земельной доли, приходящийся на 1 кв. м общей площади жилых помещений. </w:t>
      </w:r>
    </w:p>
    <w:p w:rsidR="004C4BF6" w:rsidRDefault="004C4BF6" w:rsidP="00D37D95">
      <w:pPr>
        <w:widowControl w:val="0"/>
        <w:ind w:firstLine="709"/>
        <w:jc w:val="both"/>
        <w:rPr>
          <w:sz w:val="24"/>
          <w:szCs w:val="24"/>
        </w:rPr>
      </w:pPr>
      <w:r>
        <w:rPr>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4C4BF6" w:rsidRDefault="004C4BF6" w:rsidP="00D37D95">
      <w:pPr>
        <w:widowControl w:val="0"/>
        <w:ind w:firstLine="709"/>
        <w:jc w:val="both"/>
        <w:rPr>
          <w:sz w:val="24"/>
          <w:szCs w:val="24"/>
        </w:rPr>
      </w:pPr>
      <w:r w:rsidRPr="005719FE">
        <w:rPr>
          <w:position w:val="-24"/>
          <w:sz w:val="24"/>
          <w:szCs w:val="24"/>
          <w:lang w:eastAsia="en-US"/>
        </w:rPr>
        <w:object w:dxaOrig="1179" w:dyaOrig="620">
          <v:shape id="_x0000_i1026" type="#_x0000_t75" style="width:58.5pt;height:30.75pt" o:ole="">
            <v:imagedata r:id="rId32" o:title=""/>
          </v:shape>
          <o:OLEObject Type="Embed" ProgID="Equation.3" ShapeID="_x0000_i1026" DrawAspect="Content" ObjectID="_1583826036" r:id="rId33"/>
        </w:object>
      </w:r>
      <w:r>
        <w:rPr>
          <w:sz w:val="24"/>
          <w:szCs w:val="24"/>
        </w:rPr>
        <w:t>,</w:t>
      </w:r>
    </w:p>
    <w:p w:rsidR="004C4BF6" w:rsidRDefault="004C4BF6" w:rsidP="00D37D95">
      <w:pPr>
        <w:widowControl w:val="0"/>
        <w:ind w:firstLine="709"/>
        <w:jc w:val="both"/>
        <w:rPr>
          <w:sz w:val="24"/>
          <w:szCs w:val="24"/>
        </w:rPr>
      </w:pPr>
      <w:r>
        <w:rPr>
          <w:sz w:val="24"/>
          <w:szCs w:val="24"/>
        </w:rPr>
        <w:t>где Y з. д. - показатель земельной доли при 18 кв. м/чел., равный 0,92;</w:t>
      </w:r>
    </w:p>
    <w:p w:rsidR="004C4BF6" w:rsidRDefault="004C4BF6" w:rsidP="00D37D95">
      <w:pPr>
        <w:widowControl w:val="0"/>
        <w:ind w:firstLine="709"/>
        <w:jc w:val="both"/>
        <w:rPr>
          <w:sz w:val="24"/>
          <w:szCs w:val="24"/>
        </w:rPr>
      </w:pPr>
      <w:r>
        <w:rPr>
          <w:sz w:val="24"/>
          <w:szCs w:val="24"/>
        </w:rPr>
        <w:t>H - расчетная жилищная обеспеченность.</w:t>
      </w:r>
    </w:p>
    <w:p w:rsidR="004C4BF6" w:rsidRDefault="004C4BF6" w:rsidP="00D37D95">
      <w:pPr>
        <w:widowControl w:val="0"/>
        <w:ind w:firstLine="709"/>
        <w:jc w:val="both"/>
        <w:rPr>
          <w:sz w:val="24"/>
          <w:szCs w:val="24"/>
        </w:rPr>
      </w:pPr>
      <w:r>
        <w:rPr>
          <w:sz w:val="24"/>
          <w:szCs w:val="24"/>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4C4BF6" w:rsidRDefault="004C4BF6" w:rsidP="00D37D95">
      <w:pPr>
        <w:pStyle w:val="a"/>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76550343"/>
      <w:bookmarkStart w:id="115" w:name="_Toc286828589"/>
      <w:r>
        <w:rPr>
          <w:rFonts w:ascii="Times New Roman" w:hAnsi="Times New Roman"/>
          <w:b/>
          <w:sz w:val="24"/>
          <w:szCs w:val="24"/>
        </w:rPr>
        <w:t>Статья 9.6. </w:t>
      </w:r>
      <w:bookmarkStart w:id="116" w:name="_Toc442797244"/>
      <w:r>
        <w:rPr>
          <w:rFonts w:ascii="Times New Roman" w:hAnsi="Times New Roman"/>
          <w:b/>
          <w:sz w:val="24"/>
          <w:szCs w:val="24"/>
        </w:rPr>
        <w:t>Коэффициент застройки и коэффициент использования территории</w:t>
      </w:r>
      <w:bookmarkEnd w:id="114"/>
      <w:bookmarkEnd w:id="115"/>
      <w:r>
        <w:rPr>
          <w:rFonts w:ascii="Times New Roman" w:hAnsi="Times New Roman"/>
          <w:b/>
          <w:sz w:val="24"/>
          <w:szCs w:val="24"/>
        </w:rPr>
        <w:t>.</w:t>
      </w:r>
      <w:bookmarkEnd w:id="116"/>
    </w:p>
    <w:p w:rsidR="004C4BF6" w:rsidRDefault="004C4BF6" w:rsidP="00D37D95">
      <w:pPr>
        <w:widowControl w:val="0"/>
        <w:ind w:firstLine="709"/>
        <w:jc w:val="both"/>
        <w:rPr>
          <w:sz w:val="24"/>
          <w:szCs w:val="24"/>
        </w:rPr>
      </w:pPr>
      <w:r>
        <w:rPr>
          <w:sz w:val="24"/>
          <w:szCs w:val="24"/>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4C4BF6" w:rsidRDefault="004C4BF6" w:rsidP="00D37D95">
      <w:pPr>
        <w:widowControl w:val="0"/>
        <w:ind w:firstLine="709"/>
        <w:jc w:val="both"/>
        <w:rPr>
          <w:sz w:val="24"/>
          <w:szCs w:val="24"/>
        </w:rPr>
      </w:pPr>
      <w:r>
        <w:rPr>
          <w:sz w:val="24"/>
          <w:szCs w:val="24"/>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4C4BF6" w:rsidRDefault="004C4BF6" w:rsidP="00D37D95">
      <w:pPr>
        <w:widowControl w:val="0"/>
        <w:ind w:firstLine="709"/>
        <w:jc w:val="both"/>
        <w:rPr>
          <w:sz w:val="24"/>
          <w:szCs w:val="24"/>
        </w:rPr>
      </w:pPr>
      <w:r>
        <w:rPr>
          <w:sz w:val="24"/>
          <w:szCs w:val="24"/>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4C4BF6" w:rsidRDefault="004C4BF6" w:rsidP="00D37D95">
      <w:pPr>
        <w:widowControl w:val="0"/>
        <w:ind w:firstLine="709"/>
        <w:jc w:val="both"/>
        <w:rPr>
          <w:sz w:val="24"/>
          <w:szCs w:val="24"/>
        </w:rPr>
      </w:pPr>
      <w:r>
        <w:rPr>
          <w:sz w:val="24"/>
          <w:szCs w:val="24"/>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4C4BF6" w:rsidRDefault="004C4BF6" w:rsidP="00D37D95">
      <w:pPr>
        <w:widowControl w:val="0"/>
        <w:ind w:firstLine="709"/>
        <w:jc w:val="both"/>
        <w:rPr>
          <w:sz w:val="24"/>
          <w:szCs w:val="24"/>
        </w:rPr>
      </w:pPr>
      <w:r>
        <w:rPr>
          <w:sz w:val="24"/>
          <w:szCs w:val="24"/>
        </w:rPr>
        <w:t>9.6.5. Общая (суммарная) площадь зданий определяется как сумма общей площади зданий, сооружений, в том числе и подземных.</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76550344"/>
      <w:bookmarkStart w:id="118" w:name="_Toc286828590"/>
      <w:r>
        <w:rPr>
          <w:rFonts w:ascii="Times New Roman" w:hAnsi="Times New Roman"/>
          <w:b/>
          <w:sz w:val="24"/>
          <w:szCs w:val="24"/>
        </w:rPr>
        <w:t>Статья 9.7. </w:t>
      </w:r>
      <w:bookmarkStart w:id="119" w:name="_Toc442797245"/>
      <w:r>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Pr>
          <w:rFonts w:ascii="Times New Roman" w:hAnsi="Times New Roman"/>
          <w:b/>
          <w:sz w:val="24"/>
          <w:szCs w:val="24"/>
        </w:rPr>
        <w:t>.</w:t>
      </w:r>
      <w:bookmarkEnd w:id="119"/>
    </w:p>
    <w:p w:rsidR="004C4BF6" w:rsidRDefault="004C4BF6" w:rsidP="00D37D95">
      <w:pPr>
        <w:widowControl w:val="0"/>
        <w:ind w:firstLine="709"/>
        <w:jc w:val="both"/>
        <w:rPr>
          <w:sz w:val="24"/>
          <w:szCs w:val="24"/>
        </w:rPr>
      </w:pPr>
      <w:r>
        <w:rPr>
          <w:sz w:val="24"/>
          <w:szCs w:val="24"/>
        </w:rPr>
        <w:t xml:space="preserve">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4C4BF6" w:rsidRDefault="004C4BF6" w:rsidP="00D37D95">
      <w:pPr>
        <w:widowControl w:val="0"/>
        <w:ind w:firstLine="709"/>
        <w:jc w:val="both"/>
        <w:rPr>
          <w:sz w:val="24"/>
          <w:szCs w:val="24"/>
        </w:rPr>
      </w:pPr>
      <w:r>
        <w:rPr>
          <w:sz w:val="24"/>
          <w:szCs w:val="24"/>
        </w:rPr>
        <w:t>9.7.2. Минимальные отступы от границ земельных участков до стен зданий, строений, сооружений принимаются равными 3 метрам.</w:t>
      </w:r>
    </w:p>
    <w:p w:rsidR="004C4BF6" w:rsidRDefault="004C4BF6" w:rsidP="00D37D95">
      <w:pPr>
        <w:widowControl w:val="0"/>
        <w:ind w:firstLine="709"/>
        <w:jc w:val="both"/>
        <w:rPr>
          <w:sz w:val="24"/>
          <w:szCs w:val="24"/>
        </w:rPr>
      </w:pPr>
      <w:r>
        <w:rPr>
          <w:sz w:val="24"/>
          <w:szCs w:val="24"/>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4C4BF6" w:rsidRDefault="004C4BF6" w:rsidP="00D37D95">
      <w:pPr>
        <w:widowControl w:val="0"/>
        <w:ind w:firstLine="709"/>
        <w:contextualSpacing/>
        <w:jc w:val="both"/>
        <w:rPr>
          <w:sz w:val="24"/>
          <w:szCs w:val="24"/>
        </w:rPr>
      </w:pPr>
      <w:r>
        <w:rPr>
          <w:sz w:val="24"/>
          <w:szCs w:val="24"/>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4C4BF6" w:rsidRDefault="004C4BF6" w:rsidP="00D37D95">
      <w:pPr>
        <w:widowControl w:val="0"/>
        <w:ind w:firstLine="709"/>
        <w:contextualSpacing/>
        <w:jc w:val="both"/>
        <w:rPr>
          <w:sz w:val="24"/>
          <w:szCs w:val="24"/>
        </w:rPr>
      </w:pPr>
      <w:r>
        <w:rPr>
          <w:sz w:val="24"/>
          <w:szCs w:val="24"/>
        </w:rPr>
        <w:t>- для прочих зданий - не нормируется.</w:t>
      </w:r>
    </w:p>
    <w:p w:rsidR="004C4BF6" w:rsidRDefault="004C4BF6" w:rsidP="00D37D95">
      <w:pPr>
        <w:widowControl w:val="0"/>
        <w:autoSpaceDE w:val="0"/>
        <w:autoSpaceDN w:val="0"/>
        <w:adjustRightInd w:val="0"/>
        <w:ind w:firstLine="709"/>
        <w:contextualSpacing/>
        <w:jc w:val="both"/>
        <w:outlineLvl w:val="3"/>
        <w:rPr>
          <w:b/>
          <w:sz w:val="24"/>
          <w:szCs w:val="24"/>
        </w:rPr>
      </w:pPr>
      <w:bookmarkStart w:id="120" w:name="_Toc276550345"/>
      <w:bookmarkStart w:id="121" w:name="_Toc286828591"/>
      <w:r>
        <w:rPr>
          <w:b/>
          <w:sz w:val="24"/>
          <w:szCs w:val="24"/>
        </w:rPr>
        <w:t>Статья 9.8. </w:t>
      </w:r>
      <w:bookmarkStart w:id="122" w:name="_Toc442797246"/>
      <w:r>
        <w:rPr>
          <w:b/>
          <w:sz w:val="24"/>
          <w:szCs w:val="24"/>
        </w:rPr>
        <w:t>Максимальные выступы за красную линию частей зданий, строений, сооружений</w:t>
      </w:r>
      <w:bookmarkEnd w:id="120"/>
      <w:bookmarkEnd w:id="121"/>
      <w:r>
        <w:rPr>
          <w:b/>
          <w:sz w:val="24"/>
          <w:szCs w:val="24"/>
        </w:rPr>
        <w:t>.</w:t>
      </w:r>
      <w:bookmarkEnd w:id="122"/>
    </w:p>
    <w:p w:rsidR="004C4BF6" w:rsidRDefault="004C4BF6" w:rsidP="00D37D95">
      <w:pPr>
        <w:widowControl w:val="0"/>
        <w:ind w:firstLine="709"/>
        <w:jc w:val="both"/>
        <w:rPr>
          <w:sz w:val="24"/>
          <w:szCs w:val="24"/>
          <w:lang w:eastAsia="en-US"/>
        </w:rPr>
      </w:pPr>
      <w:r>
        <w:rPr>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76550346"/>
      <w:bookmarkStart w:id="124" w:name="_Toc286828592"/>
      <w:r>
        <w:rPr>
          <w:rFonts w:ascii="Times New Roman" w:hAnsi="Times New Roman"/>
          <w:b/>
          <w:sz w:val="24"/>
          <w:szCs w:val="24"/>
        </w:rPr>
        <w:t>Статья 9.9. </w:t>
      </w:r>
      <w:bookmarkStart w:id="125" w:name="_Toc442797247"/>
      <w:r>
        <w:rPr>
          <w:rFonts w:ascii="Times New Roman" w:hAnsi="Times New Roman"/>
          <w:b/>
          <w:sz w:val="24"/>
          <w:szCs w:val="24"/>
        </w:rPr>
        <w:t>Максимальная высота зданий, строений, сооружений</w:t>
      </w:r>
      <w:bookmarkEnd w:id="123"/>
      <w:bookmarkEnd w:id="124"/>
      <w:r>
        <w:rPr>
          <w:rFonts w:ascii="Times New Roman" w:hAnsi="Times New Roman"/>
          <w:b/>
          <w:sz w:val="24"/>
          <w:szCs w:val="24"/>
        </w:rPr>
        <w:t>.</w:t>
      </w:r>
      <w:bookmarkEnd w:id="125"/>
    </w:p>
    <w:p w:rsidR="004C4BF6" w:rsidRDefault="004C4BF6" w:rsidP="00D37D95">
      <w:pPr>
        <w:widowControl w:val="0"/>
        <w:ind w:firstLine="709"/>
        <w:jc w:val="both"/>
        <w:rPr>
          <w:sz w:val="24"/>
          <w:szCs w:val="24"/>
        </w:rPr>
      </w:pPr>
      <w:r>
        <w:rPr>
          <w:sz w:val="24"/>
          <w:szCs w:val="24"/>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4C4BF6" w:rsidRDefault="004C4BF6" w:rsidP="00D37D95">
      <w:pPr>
        <w:widowControl w:val="0"/>
        <w:ind w:firstLine="709"/>
        <w:jc w:val="both"/>
        <w:rPr>
          <w:sz w:val="24"/>
          <w:szCs w:val="24"/>
        </w:rPr>
      </w:pPr>
      <w:r>
        <w:rPr>
          <w:sz w:val="24"/>
          <w:szCs w:val="24"/>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4C4BF6" w:rsidRDefault="004C4BF6" w:rsidP="00D37D95">
      <w:pPr>
        <w:widowControl w:val="0"/>
        <w:ind w:firstLine="709"/>
        <w:jc w:val="both"/>
        <w:rPr>
          <w:sz w:val="24"/>
          <w:szCs w:val="24"/>
        </w:rPr>
      </w:pPr>
      <w:r>
        <w:rPr>
          <w:sz w:val="24"/>
          <w:szCs w:val="24"/>
        </w:rPr>
        <w:t>9.9.3. Максимальная высота зданий, строений, сооружений установлена Правилами с учетом:</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максимальной этажности застройки в границах территориальных зон;</w:t>
      </w:r>
    </w:p>
    <w:p w:rsidR="004C4BF6" w:rsidRDefault="004C4BF6" w:rsidP="00D37D95">
      <w:pPr>
        <w:widowControl w:val="0"/>
        <w:ind w:firstLine="709"/>
        <w:contextualSpacing/>
        <w:jc w:val="both"/>
        <w:rPr>
          <w:sz w:val="24"/>
          <w:szCs w:val="24"/>
        </w:rPr>
      </w:pPr>
      <w:r>
        <w:rPr>
          <w:sz w:val="24"/>
          <w:szCs w:val="24"/>
        </w:rPr>
        <w:t>- видов разрешенного использования в границах территориальных зон.</w:t>
      </w:r>
    </w:p>
    <w:p w:rsidR="004C4BF6" w:rsidRDefault="004C4BF6" w:rsidP="00D37D95">
      <w:pPr>
        <w:widowControl w:val="0"/>
        <w:ind w:firstLine="709"/>
        <w:jc w:val="both"/>
        <w:rPr>
          <w:sz w:val="24"/>
          <w:szCs w:val="24"/>
          <w:lang w:eastAsia="en-US"/>
        </w:rPr>
      </w:pPr>
      <w:r>
        <w:rPr>
          <w:sz w:val="24"/>
          <w:szCs w:val="24"/>
        </w:rPr>
        <w:t>9.9.4. Максимальная высота зданий и сооружений определяется градостроительным регламентом территориальных зон.</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Статья 9.10. </w:t>
      </w:r>
      <w:bookmarkStart w:id="128" w:name="_Toc442797248"/>
      <w:r>
        <w:rPr>
          <w:rFonts w:ascii="Times New Roman" w:hAnsi="Times New Roman"/>
          <w:b/>
          <w:sz w:val="24"/>
          <w:szCs w:val="24"/>
        </w:rPr>
        <w:t>Минимальная доля озелененной территории земельных участков</w:t>
      </w:r>
      <w:bookmarkEnd w:id="126"/>
      <w:bookmarkEnd w:id="127"/>
      <w:r>
        <w:rPr>
          <w:rFonts w:ascii="Times New Roman" w:hAnsi="Times New Roman"/>
          <w:b/>
          <w:sz w:val="24"/>
          <w:szCs w:val="24"/>
        </w:rPr>
        <w:t>.</w:t>
      </w:r>
      <w:bookmarkEnd w:id="128"/>
    </w:p>
    <w:p w:rsidR="004C4BF6" w:rsidRDefault="004C4BF6" w:rsidP="00D37D95">
      <w:pPr>
        <w:widowControl w:val="0"/>
        <w:ind w:firstLine="709"/>
        <w:jc w:val="both"/>
        <w:rPr>
          <w:sz w:val="24"/>
          <w:szCs w:val="24"/>
        </w:rPr>
      </w:pPr>
      <w:r>
        <w:rPr>
          <w:sz w:val="24"/>
          <w:szCs w:val="24"/>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4C4BF6" w:rsidRDefault="004C4BF6" w:rsidP="00D37D95">
      <w:pPr>
        <w:widowControl w:val="0"/>
        <w:ind w:firstLine="709"/>
        <w:jc w:val="both"/>
        <w:rPr>
          <w:sz w:val="24"/>
          <w:szCs w:val="24"/>
        </w:rPr>
      </w:pPr>
      <w:r>
        <w:rPr>
          <w:sz w:val="24"/>
          <w:szCs w:val="24"/>
        </w:rPr>
        <w:t>9.10.2. Озелененная территория земельного участка может быть оборудована:</w:t>
      </w:r>
    </w:p>
    <w:p w:rsidR="004C4BF6" w:rsidRDefault="004C4BF6"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площадками для отдыха взрослых, детскими площадками;</w:t>
      </w:r>
    </w:p>
    <w:p w:rsidR="004C4BF6" w:rsidRDefault="004C4BF6" w:rsidP="00D37D95">
      <w:pPr>
        <w:widowControl w:val="0"/>
        <w:ind w:left="709"/>
        <w:contextualSpacing/>
        <w:jc w:val="both"/>
        <w:rPr>
          <w:sz w:val="24"/>
          <w:szCs w:val="24"/>
        </w:rPr>
      </w:pPr>
      <w:r>
        <w:rPr>
          <w:sz w:val="24"/>
          <w:szCs w:val="24"/>
        </w:rPr>
        <w:t>- открытыми спортивными площадками;</w:t>
      </w:r>
    </w:p>
    <w:p w:rsidR="004C4BF6" w:rsidRDefault="004C4BF6" w:rsidP="00D37D95">
      <w:pPr>
        <w:widowControl w:val="0"/>
        <w:ind w:left="709"/>
        <w:contextualSpacing/>
        <w:jc w:val="both"/>
        <w:rPr>
          <w:sz w:val="24"/>
          <w:szCs w:val="24"/>
        </w:rPr>
      </w:pPr>
      <w:r>
        <w:rPr>
          <w:sz w:val="24"/>
          <w:szCs w:val="24"/>
        </w:rPr>
        <w:t>- площадками для выгула собак;</w:t>
      </w:r>
    </w:p>
    <w:p w:rsidR="004C4BF6" w:rsidRDefault="004C4BF6" w:rsidP="00D37D95">
      <w:pPr>
        <w:widowControl w:val="0"/>
        <w:ind w:left="709"/>
        <w:contextualSpacing/>
        <w:jc w:val="both"/>
        <w:rPr>
          <w:sz w:val="24"/>
          <w:szCs w:val="24"/>
        </w:rPr>
      </w:pPr>
      <w:r>
        <w:rPr>
          <w:sz w:val="24"/>
          <w:szCs w:val="24"/>
        </w:rPr>
        <w:t>- грунтовыми пешеходными дорожками;</w:t>
      </w:r>
    </w:p>
    <w:p w:rsidR="004C4BF6" w:rsidRDefault="004C4BF6" w:rsidP="00D37D95">
      <w:pPr>
        <w:widowControl w:val="0"/>
        <w:ind w:left="709"/>
        <w:contextualSpacing/>
        <w:jc w:val="both"/>
        <w:rPr>
          <w:sz w:val="24"/>
          <w:szCs w:val="24"/>
        </w:rPr>
      </w:pPr>
      <w:r>
        <w:rPr>
          <w:sz w:val="24"/>
          <w:szCs w:val="24"/>
        </w:rPr>
        <w:t>- малыми архитектурными формами;</w:t>
      </w:r>
    </w:p>
    <w:p w:rsidR="004C4BF6" w:rsidRDefault="004C4BF6" w:rsidP="00D37D95">
      <w:pPr>
        <w:widowControl w:val="0"/>
        <w:ind w:left="709"/>
        <w:contextualSpacing/>
        <w:jc w:val="both"/>
        <w:rPr>
          <w:sz w:val="24"/>
          <w:szCs w:val="24"/>
        </w:rPr>
      </w:pPr>
      <w:r>
        <w:rPr>
          <w:sz w:val="24"/>
          <w:szCs w:val="24"/>
        </w:rPr>
        <w:t>- другими подобными объектами.</w:t>
      </w:r>
    </w:p>
    <w:p w:rsidR="004C4BF6" w:rsidRDefault="004C4BF6" w:rsidP="00D37D95">
      <w:pPr>
        <w:widowControl w:val="0"/>
        <w:ind w:firstLine="709"/>
        <w:jc w:val="both"/>
        <w:rPr>
          <w:sz w:val="24"/>
          <w:szCs w:val="24"/>
          <w:lang w:eastAsia="en-US"/>
        </w:rPr>
      </w:pPr>
      <w:r>
        <w:rPr>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C4BF6" w:rsidRDefault="004C4BF6" w:rsidP="00D37D95">
      <w:pPr>
        <w:widowControl w:val="0"/>
        <w:ind w:firstLine="709"/>
        <w:jc w:val="both"/>
        <w:rPr>
          <w:sz w:val="24"/>
          <w:szCs w:val="24"/>
        </w:rPr>
      </w:pPr>
      <w:r>
        <w:rPr>
          <w:sz w:val="24"/>
          <w:szCs w:val="24"/>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4C4BF6" w:rsidRDefault="004C4BF6" w:rsidP="00D37D95">
      <w:pPr>
        <w:pStyle w:val="Caption"/>
        <w:widowControl w:val="0"/>
        <w:ind w:right="266"/>
      </w:pPr>
      <w: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37"/>
        <w:gridCol w:w="4302"/>
        <w:gridCol w:w="5109"/>
      </w:tblGrid>
      <w:tr w:rsidR="004C4BF6" w:rsidTr="00D37D95">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Минимальная площадь озелененных территорий</w:t>
            </w:r>
          </w:p>
        </w:tc>
      </w:tr>
      <w:tr w:rsidR="004C4BF6" w:rsidTr="00D37D95">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C4BF6" w:rsidTr="00D37D95">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95% территории земельного участка при 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85% - при площади от 5 до 20 га; </w:t>
            </w:r>
            <w:r>
              <w:rPr>
                <w:rFonts w:ascii="Times New Roman" w:hAnsi="Times New Roman" w:cs="Times New Roman"/>
              </w:rPr>
              <w:br/>
              <w:t xml:space="preserve">80% - при площади свыше 20 га </w:t>
            </w:r>
          </w:p>
        </w:tc>
      </w:tr>
      <w:tr w:rsidR="004C4BF6" w:rsidTr="00D37D95">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95% территории земельного участка при</w:t>
            </w:r>
            <w:r>
              <w:rPr>
                <w:rFonts w:ascii="Times New Roman" w:hAnsi="Times New Roman" w:cs="Times New Roman"/>
              </w:rPr>
              <w:br/>
              <w:t xml:space="preserve">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80% - при площади от 5 до 20 га; </w:t>
            </w:r>
            <w:r>
              <w:rPr>
                <w:rFonts w:ascii="Times New Roman" w:hAnsi="Times New Roman" w:cs="Times New Roman"/>
              </w:rPr>
              <w:br/>
              <w:t xml:space="preserve">70% - при площади свыше 20 га </w:t>
            </w:r>
          </w:p>
        </w:tc>
      </w:tr>
      <w:tr w:rsidR="004C4BF6" w:rsidTr="00D37D95">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40% территории земельного участка </w:t>
            </w:r>
          </w:p>
        </w:tc>
      </w:tr>
      <w:tr w:rsidR="004C4BF6" w:rsidTr="00D37D95">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50% территории земельного участка </w:t>
            </w:r>
          </w:p>
        </w:tc>
      </w:tr>
      <w:tr w:rsidR="004C4BF6" w:rsidTr="00D37D95">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20% территории земельного участка </w:t>
            </w:r>
          </w:p>
        </w:tc>
      </w:tr>
      <w:tr w:rsidR="004C4BF6" w:rsidTr="00D37D95">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 xml:space="preserve">5% территории земельного участка </w:t>
            </w:r>
          </w:p>
        </w:tc>
      </w:tr>
      <w:tr w:rsidR="004C4BF6" w:rsidTr="00D37D95">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C4BF6" w:rsidRDefault="004C4BF6">
            <w:pPr>
              <w:pStyle w:val="ConsPlusCell"/>
              <w:rPr>
                <w:rFonts w:ascii="Times New Roman" w:hAnsi="Times New Roman" w:cs="Times New Roman"/>
              </w:rPr>
            </w:pPr>
            <w:r>
              <w:rPr>
                <w:rFonts w:ascii="Times New Roman" w:hAnsi="Times New Roman" w:cs="Times New Roman"/>
              </w:rPr>
              <w:t>не устанавливается</w:t>
            </w:r>
          </w:p>
        </w:tc>
      </w:tr>
    </w:tbl>
    <w:p w:rsidR="004C4BF6" w:rsidRDefault="004C4BF6" w:rsidP="00D37D95">
      <w:pPr>
        <w:widowControl w:val="0"/>
        <w:ind w:firstLine="709"/>
        <w:jc w:val="both"/>
        <w:rPr>
          <w:sz w:val="16"/>
          <w:szCs w:val="16"/>
        </w:rPr>
      </w:pPr>
    </w:p>
    <w:p w:rsidR="004C4BF6" w:rsidRDefault="004C4BF6" w:rsidP="00D37D95">
      <w:pPr>
        <w:widowControl w:val="0"/>
        <w:ind w:firstLine="709"/>
        <w:jc w:val="both"/>
        <w:rPr>
          <w:sz w:val="24"/>
          <w:szCs w:val="24"/>
          <w:lang w:eastAsia="en-US"/>
        </w:rPr>
      </w:pPr>
      <w:r>
        <w:rPr>
          <w:sz w:val="24"/>
          <w:szCs w:val="24"/>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4C4BF6" w:rsidRDefault="004C4BF6" w:rsidP="00D37D95">
      <w:pPr>
        <w:widowControl w:val="0"/>
        <w:ind w:firstLine="709"/>
        <w:jc w:val="both"/>
        <w:rPr>
          <w:sz w:val="24"/>
          <w:szCs w:val="24"/>
        </w:rPr>
      </w:pPr>
      <w:r>
        <w:rPr>
          <w:sz w:val="24"/>
          <w:szCs w:val="24"/>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C4BF6" w:rsidRDefault="004C4BF6" w:rsidP="00D37D95">
      <w:pPr>
        <w:widowControl w:val="0"/>
        <w:ind w:firstLine="709"/>
        <w:jc w:val="both"/>
        <w:rPr>
          <w:sz w:val="24"/>
          <w:szCs w:val="24"/>
        </w:rPr>
      </w:pPr>
      <w:r>
        <w:rPr>
          <w:sz w:val="24"/>
          <w:szCs w:val="24"/>
        </w:rPr>
        <w:t>9.10.6. Запрещается изъятие территорий общего пользования (территорий скверов, парков, бульваров) под размещение парковок транспорта.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86828594"/>
      <w:bookmarkStart w:id="130" w:name="_Toc276550348"/>
      <w:r>
        <w:rPr>
          <w:rFonts w:ascii="Times New Roman" w:hAnsi="Times New Roman"/>
          <w:b/>
          <w:sz w:val="24"/>
          <w:szCs w:val="24"/>
        </w:rPr>
        <w:t>Статья 9.11. Минимальное количество машино-мест для хранения индивидуального автотранспорта на территории земельных участков</w:t>
      </w:r>
      <w:bookmarkEnd w:id="129"/>
      <w:bookmarkEnd w:id="130"/>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4C4BF6" w:rsidRDefault="004C4BF6" w:rsidP="00D37D95">
      <w:pPr>
        <w:widowControl w:val="0"/>
        <w:ind w:firstLine="709"/>
        <w:jc w:val="both"/>
        <w:rPr>
          <w:sz w:val="24"/>
          <w:szCs w:val="24"/>
        </w:rPr>
      </w:pPr>
      <w:r>
        <w:rPr>
          <w:sz w:val="24"/>
          <w:szCs w:val="24"/>
        </w:rPr>
        <w:t>9.11.2. Минимальное количество машино-мест для индивидуального автотранспорта на территории земельных участков.</w:t>
      </w:r>
    </w:p>
    <w:p w:rsidR="004C4BF6" w:rsidRDefault="004C4BF6" w:rsidP="00D37D95">
      <w:pPr>
        <w:pStyle w:val="Caption"/>
        <w:widowControl w:val="0"/>
        <w:ind w:right="266"/>
      </w:pPr>
      <w: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13"/>
        <w:gridCol w:w="3035"/>
        <w:gridCol w:w="1976"/>
      </w:tblGrid>
      <w:tr w:rsidR="004C4BF6" w:rsidTr="00D37D95">
        <w:trPr>
          <w:tblHeader/>
        </w:trPr>
        <w:tc>
          <w:tcPr>
            <w:tcW w:w="0" w:type="auto"/>
            <w:vAlign w:val="center"/>
          </w:tcPr>
          <w:p w:rsidR="004C4BF6" w:rsidRDefault="004C4BF6">
            <w:pPr>
              <w:widowControl w:val="0"/>
              <w:autoSpaceDE w:val="0"/>
              <w:autoSpaceDN w:val="0"/>
              <w:adjustRightInd w:val="0"/>
              <w:jc w:val="center"/>
              <w:rPr>
                <w:b/>
                <w:lang w:eastAsia="en-US"/>
              </w:rPr>
            </w:pPr>
            <w:r>
              <w:rPr>
                <w:b/>
              </w:rPr>
              <w:t>Объекты, здания и сооружения</w:t>
            </w:r>
          </w:p>
        </w:tc>
        <w:tc>
          <w:tcPr>
            <w:tcW w:w="0" w:type="auto"/>
            <w:vAlign w:val="center"/>
          </w:tcPr>
          <w:p w:rsidR="004C4BF6" w:rsidRDefault="004C4BF6">
            <w:pPr>
              <w:widowControl w:val="0"/>
              <w:autoSpaceDE w:val="0"/>
              <w:autoSpaceDN w:val="0"/>
              <w:adjustRightInd w:val="0"/>
              <w:jc w:val="center"/>
              <w:rPr>
                <w:b/>
                <w:lang w:eastAsia="en-US"/>
              </w:rPr>
            </w:pPr>
            <w:r>
              <w:rPr>
                <w:b/>
              </w:rPr>
              <w:t>Расчетная единица</w:t>
            </w:r>
          </w:p>
        </w:tc>
        <w:tc>
          <w:tcPr>
            <w:tcW w:w="0" w:type="auto"/>
            <w:vAlign w:val="center"/>
          </w:tcPr>
          <w:p w:rsidR="004C4BF6" w:rsidRDefault="004C4BF6">
            <w:pPr>
              <w:widowControl w:val="0"/>
              <w:autoSpaceDE w:val="0"/>
              <w:autoSpaceDN w:val="0"/>
              <w:adjustRightInd w:val="0"/>
              <w:jc w:val="center"/>
              <w:rPr>
                <w:b/>
                <w:lang w:eastAsia="en-US"/>
              </w:rPr>
            </w:pPr>
            <w:r>
              <w:rPr>
                <w:b/>
              </w:rPr>
              <w:t>Число машино-мест на расчетную единицу</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Индивидуальные жилые дома, дачи</w:t>
            </w:r>
          </w:p>
        </w:tc>
        <w:tc>
          <w:tcPr>
            <w:tcW w:w="0" w:type="auto"/>
            <w:vAlign w:val="center"/>
          </w:tcPr>
          <w:p w:rsidR="004C4BF6" w:rsidRDefault="004C4BF6">
            <w:pPr>
              <w:widowControl w:val="0"/>
              <w:autoSpaceDE w:val="0"/>
              <w:autoSpaceDN w:val="0"/>
              <w:adjustRightInd w:val="0"/>
              <w:jc w:val="center"/>
              <w:rPr>
                <w:lang w:eastAsia="en-US"/>
              </w:rPr>
            </w:pPr>
            <w:r>
              <w:t>участок</w:t>
            </w:r>
          </w:p>
        </w:tc>
        <w:tc>
          <w:tcPr>
            <w:tcW w:w="0" w:type="auto"/>
            <w:vAlign w:val="center"/>
          </w:tcPr>
          <w:p w:rsidR="004C4BF6" w:rsidRDefault="004C4BF6">
            <w:pPr>
              <w:widowControl w:val="0"/>
              <w:autoSpaceDE w:val="0"/>
              <w:autoSpaceDN w:val="0"/>
              <w:adjustRightInd w:val="0"/>
              <w:jc w:val="center"/>
              <w:rPr>
                <w:lang w:eastAsia="en-US"/>
              </w:rPr>
            </w:pPr>
            <w:r>
              <w:t>1</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Блокированные жилые дома</w:t>
            </w:r>
          </w:p>
        </w:tc>
        <w:tc>
          <w:tcPr>
            <w:tcW w:w="0" w:type="auto"/>
            <w:vAlign w:val="center"/>
          </w:tcPr>
          <w:p w:rsidR="004C4BF6" w:rsidRDefault="004C4BF6">
            <w:pPr>
              <w:widowControl w:val="0"/>
              <w:autoSpaceDE w:val="0"/>
              <w:autoSpaceDN w:val="0"/>
              <w:adjustRightInd w:val="0"/>
              <w:jc w:val="center"/>
              <w:rPr>
                <w:lang w:eastAsia="en-US"/>
              </w:rPr>
            </w:pPr>
            <w:r>
              <w:t>жилой блок</w:t>
            </w:r>
          </w:p>
        </w:tc>
        <w:tc>
          <w:tcPr>
            <w:tcW w:w="0" w:type="auto"/>
            <w:vAlign w:val="center"/>
          </w:tcPr>
          <w:p w:rsidR="004C4BF6" w:rsidRDefault="004C4BF6">
            <w:pPr>
              <w:widowControl w:val="0"/>
              <w:autoSpaceDE w:val="0"/>
              <w:autoSpaceDN w:val="0"/>
              <w:adjustRightInd w:val="0"/>
              <w:jc w:val="center"/>
              <w:rPr>
                <w:lang w:eastAsia="en-US"/>
              </w:rPr>
            </w:pPr>
            <w:r>
              <w:t>1</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Многоквартирные жилые дома</w:t>
            </w:r>
          </w:p>
        </w:tc>
        <w:tc>
          <w:tcPr>
            <w:tcW w:w="0" w:type="auto"/>
            <w:vAlign w:val="center"/>
          </w:tcPr>
          <w:p w:rsidR="004C4BF6" w:rsidRDefault="004C4BF6">
            <w:pPr>
              <w:widowControl w:val="0"/>
              <w:autoSpaceDE w:val="0"/>
              <w:autoSpaceDN w:val="0"/>
              <w:adjustRightInd w:val="0"/>
              <w:jc w:val="center"/>
              <w:rPr>
                <w:lang w:eastAsia="en-US"/>
              </w:rPr>
            </w:pPr>
            <w:r>
              <w:t>80 м</w:t>
            </w:r>
            <w:r>
              <w:rPr>
                <w:vertAlign w:val="superscript"/>
              </w:rPr>
              <w:t>2</w:t>
            </w:r>
            <w:r>
              <w:t xml:space="preserve"> общей площади квартир</w:t>
            </w:r>
          </w:p>
        </w:tc>
        <w:tc>
          <w:tcPr>
            <w:tcW w:w="0" w:type="auto"/>
            <w:vAlign w:val="center"/>
          </w:tcPr>
          <w:p w:rsidR="004C4BF6" w:rsidRDefault="004C4BF6">
            <w:pPr>
              <w:widowControl w:val="0"/>
              <w:autoSpaceDE w:val="0"/>
              <w:autoSpaceDN w:val="0"/>
              <w:adjustRightInd w:val="0"/>
              <w:jc w:val="center"/>
              <w:rPr>
                <w:lang w:eastAsia="en-US"/>
              </w:rPr>
            </w:pPr>
            <w:r>
              <w:t>1</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Учреждения управления, офисы, кредитно-финансовые и юридические конторы</w:t>
            </w:r>
          </w:p>
        </w:tc>
        <w:tc>
          <w:tcPr>
            <w:tcW w:w="0" w:type="auto"/>
            <w:vAlign w:val="center"/>
          </w:tcPr>
          <w:p w:rsidR="004C4BF6" w:rsidRDefault="004C4BF6">
            <w:pPr>
              <w:widowControl w:val="0"/>
              <w:autoSpaceDE w:val="0"/>
              <w:autoSpaceDN w:val="0"/>
              <w:adjustRightInd w:val="0"/>
              <w:jc w:val="center"/>
              <w:rPr>
                <w:lang w:eastAsia="en-US"/>
              </w:rPr>
            </w:pPr>
            <w:r>
              <w:t>100 работающих</w:t>
            </w:r>
          </w:p>
        </w:tc>
        <w:tc>
          <w:tcPr>
            <w:tcW w:w="0" w:type="auto"/>
            <w:vAlign w:val="center"/>
          </w:tcPr>
          <w:p w:rsidR="004C4BF6" w:rsidRDefault="004C4BF6">
            <w:pPr>
              <w:widowControl w:val="0"/>
              <w:autoSpaceDE w:val="0"/>
              <w:autoSpaceDN w:val="0"/>
              <w:adjustRightInd w:val="0"/>
              <w:jc w:val="center"/>
              <w:rPr>
                <w:lang w:eastAsia="en-US"/>
              </w:rPr>
            </w:pPr>
            <w:r>
              <w:t>15-20</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Научные и проектные организации</w:t>
            </w:r>
          </w:p>
        </w:tc>
        <w:tc>
          <w:tcPr>
            <w:tcW w:w="0" w:type="auto"/>
            <w:vAlign w:val="center"/>
          </w:tcPr>
          <w:p w:rsidR="004C4BF6" w:rsidRDefault="004C4BF6">
            <w:pPr>
              <w:widowControl w:val="0"/>
              <w:autoSpaceDE w:val="0"/>
              <w:autoSpaceDN w:val="0"/>
              <w:adjustRightInd w:val="0"/>
              <w:jc w:val="center"/>
              <w:rPr>
                <w:lang w:eastAsia="en-US"/>
              </w:rPr>
            </w:pPr>
            <w:r>
              <w:t>100 работающих</w:t>
            </w:r>
          </w:p>
        </w:tc>
        <w:tc>
          <w:tcPr>
            <w:tcW w:w="0" w:type="auto"/>
            <w:vAlign w:val="center"/>
          </w:tcPr>
          <w:p w:rsidR="004C4BF6" w:rsidRDefault="004C4BF6">
            <w:pPr>
              <w:widowControl w:val="0"/>
              <w:autoSpaceDE w:val="0"/>
              <w:autoSpaceDN w:val="0"/>
              <w:adjustRightInd w:val="0"/>
              <w:jc w:val="center"/>
              <w:rPr>
                <w:lang w:eastAsia="en-US"/>
              </w:rPr>
            </w:pPr>
            <w:r>
              <w:t>10-15</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Театры, кинотеатры, концертные залы, музеи, выставочные комплексы</w:t>
            </w:r>
          </w:p>
        </w:tc>
        <w:tc>
          <w:tcPr>
            <w:tcW w:w="0" w:type="auto"/>
            <w:vAlign w:val="center"/>
          </w:tcPr>
          <w:p w:rsidR="004C4BF6" w:rsidRDefault="004C4BF6">
            <w:pPr>
              <w:widowControl w:val="0"/>
              <w:autoSpaceDE w:val="0"/>
              <w:autoSpaceDN w:val="0"/>
              <w:adjustRightInd w:val="0"/>
              <w:jc w:val="center"/>
              <w:rPr>
                <w:lang w:eastAsia="en-US"/>
              </w:rPr>
            </w:pPr>
            <w:r>
              <w:t>100 единовременных посещений или 100 посадочных мест</w:t>
            </w:r>
          </w:p>
        </w:tc>
        <w:tc>
          <w:tcPr>
            <w:tcW w:w="0" w:type="auto"/>
            <w:vAlign w:val="center"/>
          </w:tcPr>
          <w:p w:rsidR="004C4BF6" w:rsidRDefault="004C4BF6">
            <w:pPr>
              <w:widowControl w:val="0"/>
              <w:autoSpaceDE w:val="0"/>
              <w:autoSpaceDN w:val="0"/>
              <w:adjustRightInd w:val="0"/>
              <w:jc w:val="center"/>
              <w:rPr>
                <w:lang w:eastAsia="en-US"/>
              </w:rPr>
            </w:pPr>
            <w:r>
              <w:t>15</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Парки культуры и отдыха</w:t>
            </w:r>
          </w:p>
        </w:tc>
        <w:tc>
          <w:tcPr>
            <w:tcW w:w="0" w:type="auto"/>
            <w:vAlign w:val="center"/>
          </w:tcPr>
          <w:p w:rsidR="004C4BF6" w:rsidRDefault="004C4BF6">
            <w:pPr>
              <w:widowControl w:val="0"/>
              <w:autoSpaceDE w:val="0"/>
              <w:autoSpaceDN w:val="0"/>
              <w:adjustRightInd w:val="0"/>
              <w:ind w:left="-35" w:right="-129"/>
              <w:jc w:val="center"/>
              <w:rPr>
                <w:lang w:eastAsia="en-US"/>
              </w:rPr>
            </w:pPr>
            <w:r>
              <w:t>100 единовременных посетителей</w:t>
            </w:r>
          </w:p>
        </w:tc>
        <w:tc>
          <w:tcPr>
            <w:tcW w:w="0" w:type="auto"/>
            <w:vAlign w:val="center"/>
          </w:tcPr>
          <w:p w:rsidR="004C4BF6" w:rsidRDefault="004C4BF6">
            <w:pPr>
              <w:widowControl w:val="0"/>
              <w:autoSpaceDE w:val="0"/>
              <w:autoSpaceDN w:val="0"/>
              <w:adjustRightInd w:val="0"/>
              <w:jc w:val="center"/>
              <w:rPr>
                <w:lang w:eastAsia="en-US"/>
              </w:rPr>
            </w:pPr>
            <w:r>
              <w:t>7</w:t>
            </w:r>
          </w:p>
        </w:tc>
      </w:tr>
      <w:tr w:rsidR="004C4BF6" w:rsidTr="00D37D95">
        <w:tc>
          <w:tcPr>
            <w:tcW w:w="0" w:type="auto"/>
            <w:vMerge w:val="restart"/>
            <w:vAlign w:val="center"/>
          </w:tcPr>
          <w:p w:rsidR="004C4BF6" w:rsidRDefault="004C4BF6">
            <w:pPr>
              <w:widowControl w:val="0"/>
              <w:autoSpaceDE w:val="0"/>
              <w:autoSpaceDN w:val="0"/>
              <w:adjustRightInd w:val="0"/>
              <w:jc w:val="center"/>
              <w:rPr>
                <w:lang w:eastAsia="en-US"/>
              </w:rPr>
            </w:pPr>
            <w: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4C4BF6" w:rsidRDefault="004C4BF6">
            <w:pPr>
              <w:widowControl w:val="0"/>
              <w:autoSpaceDE w:val="0"/>
              <w:autoSpaceDN w:val="0"/>
              <w:adjustRightInd w:val="0"/>
              <w:jc w:val="center"/>
              <w:rPr>
                <w:lang w:eastAsia="en-US"/>
              </w:rPr>
            </w:pPr>
            <w:r>
              <w:t>100 м</w:t>
            </w:r>
            <w:r>
              <w:rPr>
                <w:vertAlign w:val="superscript"/>
              </w:rPr>
              <w:t>2</w:t>
            </w:r>
            <w:r>
              <w:t xml:space="preserve"> торговой площади</w:t>
            </w:r>
          </w:p>
        </w:tc>
        <w:tc>
          <w:tcPr>
            <w:tcW w:w="0" w:type="auto"/>
            <w:vAlign w:val="center"/>
          </w:tcPr>
          <w:p w:rsidR="004C4BF6" w:rsidRDefault="004C4BF6">
            <w:pPr>
              <w:widowControl w:val="0"/>
              <w:autoSpaceDE w:val="0"/>
              <w:autoSpaceDN w:val="0"/>
              <w:adjustRightInd w:val="0"/>
              <w:jc w:val="center"/>
              <w:rPr>
                <w:lang w:eastAsia="en-US"/>
              </w:rPr>
            </w:pPr>
          </w:p>
        </w:tc>
      </w:tr>
      <w:tr w:rsidR="004C4BF6" w:rsidTr="00D37D95">
        <w:tc>
          <w:tcPr>
            <w:tcW w:w="0" w:type="auto"/>
            <w:vMerge/>
            <w:vAlign w:val="center"/>
          </w:tcPr>
          <w:p w:rsidR="004C4BF6" w:rsidRDefault="004C4BF6">
            <w:pPr>
              <w:rPr>
                <w:lang w:eastAsia="en-US"/>
              </w:rPr>
            </w:pPr>
          </w:p>
        </w:tc>
        <w:tc>
          <w:tcPr>
            <w:tcW w:w="0" w:type="auto"/>
            <w:vAlign w:val="center"/>
          </w:tcPr>
          <w:p w:rsidR="004C4BF6" w:rsidRDefault="004C4BF6">
            <w:pPr>
              <w:widowControl w:val="0"/>
              <w:autoSpaceDE w:val="0"/>
              <w:autoSpaceDN w:val="0"/>
              <w:adjustRightInd w:val="0"/>
              <w:jc w:val="center"/>
              <w:rPr>
                <w:lang w:eastAsia="en-US"/>
              </w:rPr>
            </w:pPr>
            <w:r>
              <w:t>до 1000 м</w:t>
            </w:r>
            <w:r>
              <w:rPr>
                <w:vertAlign w:val="superscript"/>
              </w:rPr>
              <w:t>2</w:t>
            </w:r>
            <w:r>
              <w:t xml:space="preserve"> торговой площади</w:t>
            </w:r>
          </w:p>
        </w:tc>
        <w:tc>
          <w:tcPr>
            <w:tcW w:w="0" w:type="auto"/>
            <w:vAlign w:val="center"/>
          </w:tcPr>
          <w:p w:rsidR="004C4BF6" w:rsidRDefault="004C4BF6">
            <w:pPr>
              <w:widowControl w:val="0"/>
              <w:autoSpaceDE w:val="0"/>
              <w:autoSpaceDN w:val="0"/>
              <w:adjustRightInd w:val="0"/>
              <w:jc w:val="center"/>
              <w:rPr>
                <w:lang w:eastAsia="en-US"/>
              </w:rPr>
            </w:pPr>
            <w:r>
              <w:t>5-7</w:t>
            </w:r>
          </w:p>
        </w:tc>
      </w:tr>
      <w:tr w:rsidR="004C4BF6" w:rsidTr="00D37D95">
        <w:tc>
          <w:tcPr>
            <w:tcW w:w="0" w:type="auto"/>
            <w:vMerge/>
            <w:vAlign w:val="center"/>
          </w:tcPr>
          <w:p w:rsidR="004C4BF6" w:rsidRDefault="004C4BF6">
            <w:pPr>
              <w:rPr>
                <w:lang w:eastAsia="en-US"/>
              </w:rPr>
            </w:pPr>
          </w:p>
        </w:tc>
        <w:tc>
          <w:tcPr>
            <w:tcW w:w="0" w:type="auto"/>
            <w:vAlign w:val="center"/>
          </w:tcPr>
          <w:p w:rsidR="004C4BF6" w:rsidRDefault="004C4BF6">
            <w:pPr>
              <w:widowControl w:val="0"/>
              <w:autoSpaceDE w:val="0"/>
              <w:autoSpaceDN w:val="0"/>
              <w:adjustRightInd w:val="0"/>
              <w:jc w:val="center"/>
              <w:rPr>
                <w:lang w:eastAsia="en-US"/>
              </w:rPr>
            </w:pPr>
            <w:r>
              <w:t>от 1000 до 10000 м</w:t>
            </w:r>
            <w:r>
              <w:rPr>
                <w:vertAlign w:val="superscript"/>
              </w:rPr>
              <w:t>2</w:t>
            </w:r>
            <w:r>
              <w:t xml:space="preserve"> торговой площади</w:t>
            </w:r>
          </w:p>
        </w:tc>
        <w:tc>
          <w:tcPr>
            <w:tcW w:w="0" w:type="auto"/>
            <w:vAlign w:val="center"/>
          </w:tcPr>
          <w:p w:rsidR="004C4BF6" w:rsidRDefault="004C4BF6">
            <w:pPr>
              <w:widowControl w:val="0"/>
              <w:autoSpaceDE w:val="0"/>
              <w:autoSpaceDN w:val="0"/>
              <w:adjustRightInd w:val="0"/>
              <w:jc w:val="center"/>
              <w:rPr>
                <w:lang w:eastAsia="en-US"/>
              </w:rPr>
            </w:pPr>
            <w:r>
              <w:t>3</w:t>
            </w:r>
          </w:p>
        </w:tc>
      </w:tr>
      <w:tr w:rsidR="004C4BF6" w:rsidTr="00D37D95">
        <w:tc>
          <w:tcPr>
            <w:tcW w:w="0" w:type="auto"/>
            <w:vMerge/>
            <w:vAlign w:val="center"/>
          </w:tcPr>
          <w:p w:rsidR="004C4BF6" w:rsidRDefault="004C4BF6">
            <w:pPr>
              <w:rPr>
                <w:lang w:eastAsia="en-US"/>
              </w:rPr>
            </w:pPr>
          </w:p>
        </w:tc>
        <w:tc>
          <w:tcPr>
            <w:tcW w:w="0" w:type="auto"/>
            <w:vAlign w:val="center"/>
          </w:tcPr>
          <w:p w:rsidR="004C4BF6" w:rsidRDefault="004C4BF6">
            <w:pPr>
              <w:widowControl w:val="0"/>
              <w:autoSpaceDE w:val="0"/>
              <w:autoSpaceDN w:val="0"/>
              <w:adjustRightInd w:val="0"/>
              <w:jc w:val="center"/>
              <w:rPr>
                <w:lang w:eastAsia="en-US"/>
              </w:rPr>
            </w:pPr>
            <w:r>
              <w:t>более 10000 м</w:t>
            </w:r>
            <w:r>
              <w:rPr>
                <w:vertAlign w:val="superscript"/>
              </w:rPr>
              <w:t>2</w:t>
            </w:r>
            <w:r>
              <w:t xml:space="preserve"> торговой площади</w:t>
            </w:r>
          </w:p>
        </w:tc>
        <w:tc>
          <w:tcPr>
            <w:tcW w:w="0" w:type="auto"/>
            <w:vAlign w:val="center"/>
          </w:tcPr>
          <w:p w:rsidR="004C4BF6" w:rsidRDefault="004C4BF6">
            <w:pPr>
              <w:widowControl w:val="0"/>
              <w:autoSpaceDE w:val="0"/>
              <w:autoSpaceDN w:val="0"/>
              <w:adjustRightInd w:val="0"/>
              <w:jc w:val="center"/>
              <w:rPr>
                <w:lang w:eastAsia="en-US"/>
              </w:rPr>
            </w:pPr>
            <w:r>
              <w:t>1</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Предприятия общественного питания и коммунально-бытового обслуживания общей площадью более 250 кв. м</w:t>
            </w:r>
          </w:p>
        </w:tc>
        <w:tc>
          <w:tcPr>
            <w:tcW w:w="0" w:type="auto"/>
            <w:vAlign w:val="center"/>
          </w:tcPr>
          <w:p w:rsidR="004C4BF6" w:rsidRDefault="004C4BF6">
            <w:pPr>
              <w:widowControl w:val="0"/>
              <w:autoSpaceDE w:val="0"/>
              <w:autoSpaceDN w:val="0"/>
              <w:adjustRightInd w:val="0"/>
              <w:jc w:val="center"/>
              <w:rPr>
                <w:lang w:eastAsia="en-US"/>
              </w:rPr>
            </w:pPr>
            <w:r>
              <w:t>100 мест в залах или единовременных посетителей и персонала</w:t>
            </w:r>
          </w:p>
        </w:tc>
        <w:tc>
          <w:tcPr>
            <w:tcW w:w="0" w:type="auto"/>
            <w:vAlign w:val="center"/>
          </w:tcPr>
          <w:p w:rsidR="004C4BF6" w:rsidRDefault="004C4BF6">
            <w:pPr>
              <w:widowControl w:val="0"/>
              <w:autoSpaceDE w:val="0"/>
              <w:autoSpaceDN w:val="0"/>
              <w:adjustRightInd w:val="0"/>
              <w:jc w:val="center"/>
              <w:rPr>
                <w:lang w:eastAsia="en-US"/>
              </w:rPr>
            </w:pPr>
            <w:r>
              <w:t>10</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4C4BF6" w:rsidRDefault="004C4BF6">
            <w:pPr>
              <w:widowControl w:val="0"/>
              <w:autoSpaceDE w:val="0"/>
              <w:autoSpaceDN w:val="0"/>
              <w:adjustRightInd w:val="0"/>
              <w:jc w:val="center"/>
              <w:rPr>
                <w:lang w:eastAsia="en-US"/>
              </w:rPr>
            </w:pPr>
            <w:r>
              <w:t>объект</w:t>
            </w:r>
          </w:p>
        </w:tc>
        <w:tc>
          <w:tcPr>
            <w:tcW w:w="0" w:type="auto"/>
            <w:vAlign w:val="center"/>
          </w:tcPr>
          <w:p w:rsidR="004C4BF6" w:rsidRDefault="004C4BF6">
            <w:pPr>
              <w:widowControl w:val="0"/>
              <w:autoSpaceDE w:val="0"/>
              <w:autoSpaceDN w:val="0"/>
              <w:adjustRightInd w:val="0"/>
              <w:jc w:val="center"/>
              <w:rPr>
                <w:lang w:eastAsia="en-US"/>
              </w:rPr>
            </w:pPr>
            <w:r>
              <w:t>3</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Рынки, ярмарки</w:t>
            </w:r>
          </w:p>
        </w:tc>
        <w:tc>
          <w:tcPr>
            <w:tcW w:w="0" w:type="auto"/>
            <w:vAlign w:val="center"/>
          </w:tcPr>
          <w:p w:rsidR="004C4BF6" w:rsidRDefault="004C4BF6">
            <w:pPr>
              <w:widowControl w:val="0"/>
              <w:autoSpaceDE w:val="0"/>
              <w:autoSpaceDN w:val="0"/>
              <w:adjustRightInd w:val="0"/>
              <w:jc w:val="center"/>
              <w:rPr>
                <w:lang w:eastAsia="en-US"/>
              </w:rPr>
            </w:pPr>
            <w:r>
              <w:t>50 торговых мест</w:t>
            </w:r>
          </w:p>
        </w:tc>
        <w:tc>
          <w:tcPr>
            <w:tcW w:w="0" w:type="auto"/>
            <w:vAlign w:val="center"/>
          </w:tcPr>
          <w:p w:rsidR="004C4BF6" w:rsidRDefault="004C4BF6">
            <w:pPr>
              <w:widowControl w:val="0"/>
              <w:autoSpaceDE w:val="0"/>
              <w:autoSpaceDN w:val="0"/>
              <w:adjustRightInd w:val="0"/>
              <w:jc w:val="center"/>
              <w:rPr>
                <w:lang w:eastAsia="en-US"/>
              </w:rPr>
            </w:pPr>
            <w:r>
              <w:t>20-25</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Рестораны и кафе</w:t>
            </w:r>
          </w:p>
        </w:tc>
        <w:tc>
          <w:tcPr>
            <w:tcW w:w="0" w:type="auto"/>
            <w:vAlign w:val="center"/>
          </w:tcPr>
          <w:p w:rsidR="004C4BF6" w:rsidRDefault="004C4BF6">
            <w:pPr>
              <w:widowControl w:val="0"/>
              <w:autoSpaceDE w:val="0"/>
              <w:autoSpaceDN w:val="0"/>
              <w:adjustRightInd w:val="0"/>
              <w:jc w:val="center"/>
              <w:rPr>
                <w:lang w:eastAsia="en-US"/>
              </w:rPr>
            </w:pPr>
            <w:r>
              <w:t>100 мест</w:t>
            </w:r>
          </w:p>
        </w:tc>
        <w:tc>
          <w:tcPr>
            <w:tcW w:w="0" w:type="auto"/>
            <w:vAlign w:val="center"/>
          </w:tcPr>
          <w:p w:rsidR="004C4BF6" w:rsidRDefault="004C4BF6">
            <w:pPr>
              <w:widowControl w:val="0"/>
              <w:autoSpaceDE w:val="0"/>
              <w:autoSpaceDN w:val="0"/>
              <w:adjustRightInd w:val="0"/>
              <w:jc w:val="center"/>
              <w:rPr>
                <w:lang w:eastAsia="en-US"/>
              </w:rPr>
            </w:pPr>
            <w:r>
              <w:t>10-15</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Гостиницы</w:t>
            </w:r>
          </w:p>
        </w:tc>
        <w:tc>
          <w:tcPr>
            <w:tcW w:w="0" w:type="auto"/>
            <w:vAlign w:val="center"/>
          </w:tcPr>
          <w:p w:rsidR="004C4BF6" w:rsidRDefault="004C4BF6">
            <w:pPr>
              <w:widowControl w:val="0"/>
              <w:autoSpaceDE w:val="0"/>
              <w:autoSpaceDN w:val="0"/>
              <w:adjustRightInd w:val="0"/>
              <w:jc w:val="center"/>
              <w:rPr>
                <w:lang w:eastAsia="en-US"/>
              </w:rPr>
            </w:pPr>
            <w:r>
              <w:t>100 мест</w:t>
            </w:r>
          </w:p>
        </w:tc>
        <w:tc>
          <w:tcPr>
            <w:tcW w:w="0" w:type="auto"/>
            <w:vAlign w:val="center"/>
          </w:tcPr>
          <w:p w:rsidR="004C4BF6" w:rsidRDefault="004C4BF6">
            <w:pPr>
              <w:widowControl w:val="0"/>
              <w:autoSpaceDE w:val="0"/>
              <w:autoSpaceDN w:val="0"/>
              <w:adjustRightInd w:val="0"/>
              <w:jc w:val="center"/>
              <w:rPr>
                <w:lang w:eastAsia="en-US"/>
              </w:rPr>
            </w:pPr>
            <w:r>
              <w:t>10-15</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Больницы</w:t>
            </w:r>
          </w:p>
        </w:tc>
        <w:tc>
          <w:tcPr>
            <w:tcW w:w="0" w:type="auto"/>
            <w:vAlign w:val="center"/>
          </w:tcPr>
          <w:p w:rsidR="004C4BF6" w:rsidRDefault="004C4BF6">
            <w:pPr>
              <w:widowControl w:val="0"/>
              <w:autoSpaceDE w:val="0"/>
              <w:autoSpaceDN w:val="0"/>
              <w:adjustRightInd w:val="0"/>
              <w:jc w:val="center"/>
              <w:rPr>
                <w:lang w:eastAsia="en-US"/>
              </w:rPr>
            </w:pPr>
            <w:r>
              <w:t>100 коек</w:t>
            </w:r>
          </w:p>
        </w:tc>
        <w:tc>
          <w:tcPr>
            <w:tcW w:w="0" w:type="auto"/>
            <w:vAlign w:val="center"/>
          </w:tcPr>
          <w:p w:rsidR="004C4BF6" w:rsidRDefault="004C4BF6">
            <w:pPr>
              <w:widowControl w:val="0"/>
              <w:autoSpaceDE w:val="0"/>
              <w:autoSpaceDN w:val="0"/>
              <w:adjustRightInd w:val="0"/>
              <w:jc w:val="center"/>
              <w:rPr>
                <w:lang w:eastAsia="en-US"/>
              </w:rPr>
            </w:pPr>
            <w:r>
              <w:t>10</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Поликлиники</w:t>
            </w:r>
          </w:p>
        </w:tc>
        <w:tc>
          <w:tcPr>
            <w:tcW w:w="0" w:type="auto"/>
            <w:vAlign w:val="center"/>
          </w:tcPr>
          <w:p w:rsidR="004C4BF6" w:rsidRDefault="004C4BF6">
            <w:pPr>
              <w:widowControl w:val="0"/>
              <w:autoSpaceDE w:val="0"/>
              <w:autoSpaceDN w:val="0"/>
              <w:adjustRightInd w:val="0"/>
              <w:jc w:val="center"/>
              <w:rPr>
                <w:lang w:eastAsia="en-US"/>
              </w:rPr>
            </w:pPr>
            <w:r>
              <w:t>100 посещений</w:t>
            </w:r>
          </w:p>
        </w:tc>
        <w:tc>
          <w:tcPr>
            <w:tcW w:w="0" w:type="auto"/>
            <w:vAlign w:val="center"/>
          </w:tcPr>
          <w:p w:rsidR="004C4BF6" w:rsidRDefault="004C4BF6">
            <w:pPr>
              <w:widowControl w:val="0"/>
              <w:autoSpaceDE w:val="0"/>
              <w:autoSpaceDN w:val="0"/>
              <w:adjustRightInd w:val="0"/>
              <w:jc w:val="center"/>
              <w:rPr>
                <w:lang w:eastAsia="en-US"/>
              </w:rPr>
            </w:pPr>
            <w:r>
              <w:t>10</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Высшие и средние специальные учебные заведения</w:t>
            </w:r>
          </w:p>
        </w:tc>
        <w:tc>
          <w:tcPr>
            <w:tcW w:w="0" w:type="auto"/>
            <w:vAlign w:val="center"/>
          </w:tcPr>
          <w:p w:rsidR="004C4BF6" w:rsidRDefault="004C4BF6">
            <w:pPr>
              <w:widowControl w:val="0"/>
              <w:autoSpaceDE w:val="0"/>
              <w:autoSpaceDN w:val="0"/>
              <w:adjustRightInd w:val="0"/>
              <w:jc w:val="center"/>
              <w:rPr>
                <w:lang w:eastAsia="en-US"/>
              </w:rPr>
            </w:pPr>
            <w:r>
              <w:t>100 работающих и студентов в макс. смене</w:t>
            </w:r>
          </w:p>
        </w:tc>
        <w:tc>
          <w:tcPr>
            <w:tcW w:w="0" w:type="auto"/>
            <w:vAlign w:val="center"/>
          </w:tcPr>
          <w:p w:rsidR="004C4BF6" w:rsidRDefault="004C4BF6">
            <w:pPr>
              <w:widowControl w:val="0"/>
              <w:autoSpaceDE w:val="0"/>
              <w:autoSpaceDN w:val="0"/>
              <w:adjustRightInd w:val="0"/>
              <w:jc w:val="center"/>
              <w:rPr>
                <w:lang w:eastAsia="en-US"/>
              </w:rPr>
            </w:pPr>
            <w:r>
              <w:t>10-15</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Здания спортивного назначения</w:t>
            </w:r>
          </w:p>
        </w:tc>
        <w:tc>
          <w:tcPr>
            <w:tcW w:w="0" w:type="auto"/>
            <w:vAlign w:val="center"/>
          </w:tcPr>
          <w:p w:rsidR="004C4BF6" w:rsidRDefault="004C4BF6">
            <w:pPr>
              <w:widowControl w:val="0"/>
              <w:autoSpaceDE w:val="0"/>
              <w:autoSpaceDN w:val="0"/>
              <w:adjustRightInd w:val="0"/>
              <w:jc w:val="center"/>
              <w:rPr>
                <w:lang w:eastAsia="en-US"/>
              </w:rPr>
            </w:pPr>
            <w:r>
              <w:t>100 мест</w:t>
            </w:r>
          </w:p>
        </w:tc>
        <w:tc>
          <w:tcPr>
            <w:tcW w:w="0" w:type="auto"/>
            <w:vAlign w:val="center"/>
          </w:tcPr>
          <w:p w:rsidR="004C4BF6" w:rsidRDefault="004C4BF6">
            <w:pPr>
              <w:widowControl w:val="0"/>
              <w:autoSpaceDE w:val="0"/>
              <w:autoSpaceDN w:val="0"/>
              <w:adjustRightInd w:val="0"/>
              <w:jc w:val="center"/>
              <w:rPr>
                <w:lang w:eastAsia="en-US"/>
              </w:rPr>
            </w:pPr>
            <w:r>
              <w:t>7</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Промышленные предприятия</w:t>
            </w:r>
          </w:p>
        </w:tc>
        <w:tc>
          <w:tcPr>
            <w:tcW w:w="0" w:type="auto"/>
            <w:vAlign w:val="center"/>
          </w:tcPr>
          <w:p w:rsidR="004C4BF6" w:rsidRDefault="004C4BF6">
            <w:pPr>
              <w:widowControl w:val="0"/>
              <w:autoSpaceDE w:val="0"/>
              <w:autoSpaceDN w:val="0"/>
              <w:adjustRightInd w:val="0"/>
              <w:jc w:val="center"/>
              <w:rPr>
                <w:lang w:eastAsia="en-US"/>
              </w:rPr>
            </w:pPr>
            <w:r>
              <w:t>100 работающих</w:t>
            </w:r>
          </w:p>
        </w:tc>
        <w:tc>
          <w:tcPr>
            <w:tcW w:w="0" w:type="auto"/>
            <w:vAlign w:val="center"/>
          </w:tcPr>
          <w:p w:rsidR="004C4BF6" w:rsidRDefault="004C4BF6">
            <w:pPr>
              <w:widowControl w:val="0"/>
              <w:autoSpaceDE w:val="0"/>
              <w:autoSpaceDN w:val="0"/>
              <w:adjustRightInd w:val="0"/>
              <w:jc w:val="center"/>
              <w:rPr>
                <w:lang w:eastAsia="en-US"/>
              </w:rPr>
            </w:pPr>
            <w:r>
              <w:t>7-10</w:t>
            </w:r>
          </w:p>
        </w:tc>
      </w:tr>
      <w:tr w:rsidR="004C4BF6" w:rsidTr="00D37D95">
        <w:tc>
          <w:tcPr>
            <w:tcW w:w="0" w:type="auto"/>
            <w:vAlign w:val="center"/>
          </w:tcPr>
          <w:p w:rsidR="004C4BF6" w:rsidRDefault="004C4BF6">
            <w:pPr>
              <w:widowControl w:val="0"/>
              <w:autoSpaceDE w:val="0"/>
              <w:autoSpaceDN w:val="0"/>
              <w:adjustRightInd w:val="0"/>
              <w:jc w:val="center"/>
              <w:rPr>
                <w:lang w:eastAsia="en-US"/>
              </w:rPr>
            </w:pPr>
            <w:r>
              <w:t>Вокзалы всех видов транспорта</w:t>
            </w:r>
          </w:p>
        </w:tc>
        <w:tc>
          <w:tcPr>
            <w:tcW w:w="0" w:type="auto"/>
            <w:vAlign w:val="center"/>
          </w:tcPr>
          <w:p w:rsidR="004C4BF6" w:rsidRDefault="004C4BF6">
            <w:pPr>
              <w:widowControl w:val="0"/>
              <w:autoSpaceDE w:val="0"/>
              <w:autoSpaceDN w:val="0"/>
              <w:adjustRightInd w:val="0"/>
              <w:jc w:val="center"/>
              <w:rPr>
                <w:lang w:eastAsia="en-US"/>
              </w:rPr>
            </w:pPr>
            <w:r>
              <w:t>100 пассажиров дальнего и местного сообщений, прибывающих в час «пик»</w:t>
            </w:r>
          </w:p>
        </w:tc>
        <w:tc>
          <w:tcPr>
            <w:tcW w:w="0" w:type="auto"/>
            <w:vAlign w:val="center"/>
          </w:tcPr>
          <w:p w:rsidR="004C4BF6" w:rsidRDefault="004C4BF6">
            <w:pPr>
              <w:widowControl w:val="0"/>
              <w:autoSpaceDE w:val="0"/>
              <w:autoSpaceDN w:val="0"/>
              <w:adjustRightInd w:val="0"/>
              <w:jc w:val="center"/>
              <w:rPr>
                <w:lang w:eastAsia="en-US"/>
              </w:rPr>
            </w:pPr>
            <w:r>
              <w:t>10-15</w:t>
            </w:r>
          </w:p>
        </w:tc>
      </w:tr>
    </w:tbl>
    <w:p w:rsidR="004C4BF6" w:rsidRDefault="004C4BF6" w:rsidP="00D37D95">
      <w:pPr>
        <w:widowControl w:val="0"/>
        <w:ind w:firstLine="709"/>
        <w:jc w:val="both"/>
        <w:rPr>
          <w:sz w:val="24"/>
          <w:szCs w:val="24"/>
          <w:lang w:eastAsia="en-US"/>
        </w:rPr>
      </w:pPr>
      <w:r>
        <w:rPr>
          <w:sz w:val="24"/>
          <w:szCs w:val="24"/>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4C4BF6" w:rsidRDefault="004C4BF6" w:rsidP="00D37D95">
      <w:pPr>
        <w:widowControl w:val="0"/>
        <w:ind w:firstLine="709"/>
        <w:jc w:val="both"/>
        <w:rPr>
          <w:sz w:val="24"/>
          <w:szCs w:val="24"/>
        </w:rPr>
      </w:pPr>
      <w:r>
        <w:rPr>
          <w:sz w:val="24"/>
          <w:szCs w:val="24"/>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4C4BF6" w:rsidRDefault="004C4BF6" w:rsidP="00D37D95">
      <w:pPr>
        <w:widowControl w:val="0"/>
        <w:ind w:firstLine="709"/>
        <w:jc w:val="both"/>
        <w:rPr>
          <w:sz w:val="24"/>
          <w:szCs w:val="24"/>
        </w:rPr>
      </w:pPr>
      <w:r>
        <w:rPr>
          <w:sz w:val="24"/>
          <w:szCs w:val="24"/>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4C4BF6" w:rsidRDefault="004C4BF6"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4C4BF6" w:rsidRDefault="004C4BF6" w:rsidP="00D37D95">
      <w:pPr>
        <w:widowControl w:val="0"/>
        <w:numPr>
          <w:ilvl w:val="0"/>
          <w:numId w:val="18"/>
        </w:numPr>
        <w:ind w:left="0" w:firstLine="709"/>
        <w:contextualSpacing/>
        <w:jc w:val="both"/>
        <w:rPr>
          <w:sz w:val="24"/>
          <w:szCs w:val="24"/>
        </w:rPr>
      </w:pPr>
      <w:r>
        <w:rPr>
          <w:sz w:val="24"/>
          <w:szCs w:val="24"/>
        </w:rPr>
        <w:t>открытых охраняемых и неохраняемых стоянок.</w:t>
      </w:r>
    </w:p>
    <w:p w:rsidR="004C4BF6" w:rsidRDefault="004C4BF6" w:rsidP="00D37D95">
      <w:pPr>
        <w:widowControl w:val="0"/>
        <w:ind w:firstLine="709"/>
        <w:jc w:val="both"/>
        <w:rPr>
          <w:sz w:val="24"/>
          <w:szCs w:val="24"/>
          <w:lang w:eastAsia="en-US"/>
        </w:rPr>
      </w:pPr>
      <w:r>
        <w:rPr>
          <w:sz w:val="24"/>
          <w:szCs w:val="24"/>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4C4BF6" w:rsidRDefault="004C4BF6"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для жилых многоквартирных домов не менее 50% от расчетного. </w:t>
      </w:r>
    </w:p>
    <w:p w:rsidR="004C4BF6" w:rsidRDefault="004C4BF6" w:rsidP="00D37D95">
      <w:pPr>
        <w:widowControl w:val="0"/>
        <w:numPr>
          <w:ilvl w:val="0"/>
          <w:numId w:val="18"/>
        </w:numPr>
        <w:ind w:left="0" w:firstLine="709"/>
        <w:contextualSpacing/>
        <w:jc w:val="both"/>
        <w:rPr>
          <w:sz w:val="24"/>
          <w:szCs w:val="24"/>
        </w:rPr>
      </w:pPr>
      <w:r>
        <w:rPr>
          <w:sz w:val="24"/>
          <w:szCs w:val="24"/>
        </w:rPr>
        <w:t>для объектов иного назначения 100% от расчетного.</w:t>
      </w:r>
    </w:p>
    <w:p w:rsidR="004C4BF6" w:rsidRDefault="004C4BF6" w:rsidP="00D37D95">
      <w:pPr>
        <w:widowControl w:val="0"/>
        <w:ind w:firstLine="709"/>
        <w:jc w:val="both"/>
        <w:rPr>
          <w:sz w:val="24"/>
          <w:szCs w:val="24"/>
          <w:lang w:eastAsia="en-US"/>
        </w:rPr>
      </w:pPr>
      <w:r>
        <w:rPr>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4C4BF6" w:rsidRDefault="004C4BF6" w:rsidP="00D37D95">
      <w:pPr>
        <w:widowControl w:val="0"/>
        <w:ind w:firstLine="709"/>
        <w:jc w:val="both"/>
        <w:rPr>
          <w:sz w:val="24"/>
          <w:szCs w:val="24"/>
        </w:rPr>
      </w:pPr>
      <w:r>
        <w:rPr>
          <w:sz w:val="24"/>
          <w:szCs w:val="24"/>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4C4BF6" w:rsidRDefault="004C4BF6" w:rsidP="00D37D95">
      <w:pPr>
        <w:widowControl w:val="0"/>
        <w:ind w:firstLine="709"/>
        <w:jc w:val="both"/>
        <w:rPr>
          <w:sz w:val="24"/>
          <w:szCs w:val="24"/>
        </w:rPr>
      </w:pPr>
      <w:r>
        <w:rPr>
          <w:sz w:val="24"/>
          <w:szCs w:val="24"/>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4C4BF6" w:rsidRDefault="004C4BF6" w:rsidP="00D37D95">
      <w:pPr>
        <w:widowControl w:val="0"/>
        <w:ind w:firstLine="709"/>
        <w:jc w:val="both"/>
        <w:rPr>
          <w:sz w:val="24"/>
          <w:szCs w:val="24"/>
        </w:rPr>
      </w:pPr>
      <w:r>
        <w:rPr>
          <w:sz w:val="24"/>
          <w:szCs w:val="24"/>
        </w:rPr>
        <w:t>9.11.9. В жилых зонах при размещении гаражей и автостоянок преимущество должно отдаваться хранению автотранспорта инвалидов.</w:t>
      </w:r>
    </w:p>
    <w:p w:rsidR="004C4BF6" w:rsidRDefault="004C4BF6" w:rsidP="00D37D95">
      <w:pPr>
        <w:widowControl w:val="0"/>
        <w:ind w:firstLine="709"/>
        <w:jc w:val="both"/>
        <w:rPr>
          <w:sz w:val="24"/>
          <w:szCs w:val="24"/>
        </w:rPr>
      </w:pPr>
      <w:r>
        <w:rPr>
          <w:sz w:val="24"/>
          <w:szCs w:val="24"/>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4C4BF6" w:rsidRDefault="004C4BF6" w:rsidP="00D37D95">
      <w:pPr>
        <w:widowControl w:val="0"/>
        <w:ind w:firstLine="709"/>
        <w:jc w:val="both"/>
        <w:rPr>
          <w:sz w:val="24"/>
          <w:szCs w:val="24"/>
        </w:rPr>
      </w:pPr>
      <w:r>
        <w:rPr>
          <w:sz w:val="24"/>
          <w:szCs w:val="24"/>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4C4BF6" w:rsidRDefault="004C4BF6" w:rsidP="00D37D95">
      <w:pPr>
        <w:widowControl w:val="0"/>
        <w:ind w:firstLine="709"/>
        <w:jc w:val="both"/>
        <w:rPr>
          <w:sz w:val="24"/>
          <w:szCs w:val="24"/>
        </w:rPr>
      </w:pPr>
      <w:r>
        <w:rPr>
          <w:sz w:val="24"/>
          <w:szCs w:val="24"/>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4C4BF6" w:rsidRPr="003062FB" w:rsidRDefault="004C4BF6" w:rsidP="00051DCD">
      <w:pPr>
        <w:pStyle w:val="Caption"/>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p w:rsidR="004C4BF6" w:rsidRDefault="004C4BF6" w:rsidP="00D37D95">
      <w:pPr>
        <w:widowControl w:val="0"/>
        <w:ind w:firstLine="709"/>
        <w:jc w:val="both"/>
        <w:rPr>
          <w:sz w:val="24"/>
          <w:szCs w:val="24"/>
        </w:rPr>
      </w:pPr>
    </w:p>
    <w:tbl>
      <w:tblPr>
        <w:tblW w:w="5000" w:type="pct"/>
        <w:tblLayout w:type="fixed"/>
        <w:tblCellMar>
          <w:left w:w="70" w:type="dxa"/>
          <w:right w:w="70" w:type="dxa"/>
        </w:tblCellMar>
        <w:tblLook w:val="0000"/>
      </w:tblPr>
      <w:tblGrid>
        <w:gridCol w:w="5186"/>
        <w:gridCol w:w="854"/>
        <w:gridCol w:w="995"/>
        <w:gridCol w:w="995"/>
        <w:gridCol w:w="997"/>
        <w:gridCol w:w="921"/>
      </w:tblGrid>
      <w:tr w:rsidR="004C4BF6" w:rsidRPr="004B0490" w:rsidTr="004C046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4C4BF6" w:rsidRPr="004B0490" w:rsidTr="004C0468">
        <w:trPr>
          <w:cantSplit/>
          <w:trHeight w:val="480"/>
        </w:trPr>
        <w:tc>
          <w:tcPr>
            <w:tcW w:w="2607" w:type="pct"/>
            <w:vMerge/>
            <w:tcBorders>
              <w:top w:val="nil"/>
              <w:left w:val="single" w:sz="6" w:space="0" w:color="auto"/>
              <w:bottom w:val="nil"/>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4C4BF6" w:rsidRPr="004B0490" w:rsidTr="004C0468">
        <w:trPr>
          <w:cantSplit/>
          <w:trHeight w:val="360"/>
        </w:trPr>
        <w:tc>
          <w:tcPr>
            <w:tcW w:w="2607" w:type="pct"/>
            <w:vMerge/>
            <w:tcBorders>
              <w:top w:val="nil"/>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4C4BF6" w:rsidRDefault="004C4BF6" w:rsidP="004C0468">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4C4BF6" w:rsidRPr="004B0490" w:rsidRDefault="004C4BF6" w:rsidP="004C0468">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4C4BF6" w:rsidRPr="00E27A08" w:rsidTr="004C046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50</w:t>
            </w:r>
          </w:p>
        </w:tc>
      </w:tr>
      <w:tr w:rsidR="004C4BF6" w:rsidRPr="00E27A08" w:rsidTr="004C046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35</w:t>
            </w:r>
          </w:p>
        </w:tc>
      </w:tr>
      <w:tr w:rsidR="004C4BF6" w:rsidRPr="00E27A08" w:rsidTr="004C046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50</w:t>
            </w:r>
          </w:p>
        </w:tc>
      </w:tr>
      <w:tr w:rsidR="004C4BF6" w:rsidRPr="00E27A08" w:rsidTr="004C046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w:t>
            </w:r>
          </w:p>
        </w:tc>
      </w:tr>
      <w:tr w:rsidR="004C4BF6" w:rsidRPr="00E27A08" w:rsidTr="004C046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4C4BF6" w:rsidRPr="00E27A08" w:rsidRDefault="004C4BF6" w:rsidP="004C0468">
            <w:pPr>
              <w:pStyle w:val="ConsPlusCell"/>
              <w:jc w:val="center"/>
              <w:rPr>
                <w:rFonts w:ascii="Times New Roman" w:hAnsi="Times New Roman" w:cs="Times New Roman"/>
              </w:rPr>
            </w:pPr>
            <w:r w:rsidRPr="00E27A08">
              <w:rPr>
                <w:rFonts w:ascii="Times New Roman" w:hAnsi="Times New Roman" w:cs="Times New Roman"/>
              </w:rPr>
              <w:t>35</w:t>
            </w:r>
          </w:p>
        </w:tc>
      </w:tr>
    </w:tbl>
    <w:p w:rsidR="004C4BF6" w:rsidRDefault="004C4BF6" w:rsidP="00D37D95">
      <w:pPr>
        <w:widowControl w:val="0"/>
        <w:ind w:firstLine="709"/>
        <w:jc w:val="both"/>
        <w:rPr>
          <w:b/>
          <w:sz w:val="24"/>
          <w:szCs w:val="24"/>
        </w:rPr>
      </w:pPr>
    </w:p>
    <w:p w:rsidR="004C4BF6" w:rsidRDefault="004C4BF6" w:rsidP="00D37D95">
      <w:pPr>
        <w:widowControl w:val="0"/>
        <w:ind w:firstLine="709"/>
        <w:jc w:val="both"/>
        <w:rPr>
          <w:b/>
          <w:sz w:val="24"/>
          <w:szCs w:val="24"/>
          <w:lang w:eastAsia="en-US"/>
        </w:rPr>
      </w:pPr>
      <w:r>
        <w:rPr>
          <w:b/>
          <w:sz w:val="24"/>
          <w:szCs w:val="24"/>
        </w:rPr>
        <w:t>Примечание:</w:t>
      </w:r>
    </w:p>
    <w:p w:rsidR="004C4BF6" w:rsidRDefault="004C4BF6" w:rsidP="00D37D95">
      <w:pPr>
        <w:widowControl w:val="0"/>
        <w:ind w:firstLine="709"/>
        <w:jc w:val="both"/>
        <w:rPr>
          <w:sz w:val="24"/>
          <w:szCs w:val="24"/>
        </w:rPr>
      </w:pPr>
      <w:r>
        <w:rPr>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C4BF6" w:rsidRDefault="004C4BF6" w:rsidP="00D37D95">
      <w:pPr>
        <w:widowControl w:val="0"/>
        <w:ind w:firstLine="709"/>
        <w:jc w:val="both"/>
        <w:rPr>
          <w:sz w:val="24"/>
          <w:szCs w:val="24"/>
        </w:rPr>
      </w:pPr>
      <w:r>
        <w:rPr>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C4BF6" w:rsidRDefault="004C4BF6" w:rsidP="00D37D95">
      <w:pPr>
        <w:widowControl w:val="0"/>
        <w:ind w:firstLine="709"/>
        <w:jc w:val="both"/>
        <w:rPr>
          <w:sz w:val="24"/>
          <w:szCs w:val="24"/>
        </w:rPr>
      </w:pPr>
      <w:r>
        <w:rPr>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4C4BF6" w:rsidRDefault="004C4BF6" w:rsidP="00D37D95">
      <w:pPr>
        <w:widowControl w:val="0"/>
        <w:ind w:firstLine="709"/>
        <w:jc w:val="both"/>
        <w:rPr>
          <w:sz w:val="24"/>
          <w:szCs w:val="24"/>
        </w:rPr>
      </w:pPr>
      <w:r>
        <w:rPr>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4C4BF6" w:rsidRDefault="004C4BF6" w:rsidP="00D37D95">
      <w:pPr>
        <w:widowControl w:val="0"/>
        <w:ind w:firstLine="709"/>
        <w:jc w:val="both"/>
        <w:rPr>
          <w:sz w:val="24"/>
          <w:szCs w:val="24"/>
        </w:rPr>
      </w:pPr>
      <w:r>
        <w:rPr>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4C4BF6" w:rsidRDefault="004C4BF6" w:rsidP="00D37D95">
      <w:pPr>
        <w:widowControl w:val="0"/>
        <w:ind w:firstLine="709"/>
        <w:jc w:val="both"/>
        <w:rPr>
          <w:sz w:val="24"/>
          <w:szCs w:val="24"/>
        </w:rPr>
      </w:pPr>
      <w:r>
        <w:rPr>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C4BF6" w:rsidRDefault="004C4BF6" w:rsidP="00D37D95">
      <w:pPr>
        <w:widowControl w:val="0"/>
        <w:ind w:firstLine="709"/>
        <w:jc w:val="both"/>
        <w:rPr>
          <w:sz w:val="24"/>
          <w:szCs w:val="24"/>
        </w:rPr>
      </w:pPr>
      <w:r>
        <w:rPr>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4C4BF6" w:rsidRDefault="004C4BF6" w:rsidP="00D37D95">
      <w:pPr>
        <w:widowControl w:val="0"/>
        <w:ind w:firstLine="709"/>
        <w:jc w:val="both"/>
        <w:rPr>
          <w:sz w:val="24"/>
          <w:szCs w:val="24"/>
        </w:rPr>
      </w:pPr>
      <w:r>
        <w:rPr>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C4BF6" w:rsidRDefault="004C4BF6" w:rsidP="00D37D95">
      <w:pPr>
        <w:widowControl w:val="0"/>
        <w:ind w:firstLine="709"/>
        <w:jc w:val="both"/>
        <w:rPr>
          <w:sz w:val="24"/>
          <w:szCs w:val="24"/>
        </w:rPr>
      </w:pPr>
      <w:r>
        <w:rPr>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C4BF6" w:rsidRDefault="004C4BF6" w:rsidP="00D37D95">
      <w:pPr>
        <w:widowControl w:val="0"/>
        <w:ind w:firstLine="709"/>
        <w:jc w:val="both"/>
        <w:rPr>
          <w:sz w:val="24"/>
          <w:szCs w:val="24"/>
        </w:rPr>
      </w:pPr>
      <w:r>
        <w:rPr>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4C4BF6" w:rsidRDefault="004C4BF6" w:rsidP="00D37D95">
      <w:pPr>
        <w:widowControl w:val="0"/>
        <w:ind w:firstLine="709"/>
        <w:jc w:val="both"/>
        <w:rPr>
          <w:sz w:val="24"/>
          <w:szCs w:val="24"/>
        </w:rPr>
      </w:pPr>
      <w:r>
        <w:rPr>
          <w:sz w:val="24"/>
          <w:szCs w:val="24"/>
        </w:rPr>
        <w:t>11) Требования, отнесенные к подземным гаражам, распространяются на размещение обвалованных гаражей-стоянок.</w:t>
      </w:r>
    </w:p>
    <w:p w:rsidR="004C4BF6" w:rsidRDefault="004C4BF6" w:rsidP="00D37D95">
      <w:pPr>
        <w:widowControl w:val="0"/>
        <w:ind w:firstLine="709"/>
        <w:jc w:val="both"/>
        <w:rPr>
          <w:sz w:val="24"/>
          <w:szCs w:val="24"/>
        </w:rPr>
      </w:pPr>
      <w:r>
        <w:rPr>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86828595"/>
      <w:bookmarkStart w:id="132" w:name="_Toc276550349"/>
      <w:r>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131"/>
      <w:bookmarkEnd w:id="132"/>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4C4BF6" w:rsidRDefault="004C4BF6" w:rsidP="00D37D95">
      <w:pPr>
        <w:widowControl w:val="0"/>
        <w:ind w:firstLine="709"/>
        <w:jc w:val="both"/>
        <w:rPr>
          <w:sz w:val="24"/>
          <w:szCs w:val="24"/>
        </w:rPr>
      </w:pPr>
      <w:r>
        <w:rPr>
          <w:sz w:val="24"/>
          <w:szCs w:val="24"/>
        </w:rPr>
        <w:t>9.12.2. Площадь мест на погрузочно-разгрузочных площадках определяется из расчета 90 квадратных метров на одно место.</w:t>
      </w:r>
    </w:p>
    <w:p w:rsidR="004C4BF6" w:rsidRDefault="004C4BF6" w:rsidP="00D37D95">
      <w:pPr>
        <w:widowControl w:val="0"/>
        <w:ind w:firstLine="709"/>
        <w:jc w:val="both"/>
        <w:rPr>
          <w:sz w:val="24"/>
          <w:szCs w:val="24"/>
        </w:rPr>
      </w:pPr>
      <w:r>
        <w:rPr>
          <w:sz w:val="24"/>
          <w:szCs w:val="24"/>
        </w:rPr>
        <w:t>9.12.3. Минимальное количество мест на погрузочно-разгрузочных площадках на территории земельных участков определяется из расчета:</w:t>
      </w:r>
    </w:p>
    <w:p w:rsidR="004C4BF6" w:rsidRDefault="004C4BF6"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4C4BF6" w:rsidRDefault="004C4BF6" w:rsidP="00D37D95">
      <w:pPr>
        <w:widowControl w:val="0"/>
        <w:numPr>
          <w:ilvl w:val="0"/>
          <w:numId w:val="18"/>
        </w:numPr>
        <w:ind w:left="0" w:firstLine="709"/>
        <w:contextualSpacing/>
        <w:jc w:val="both"/>
        <w:rPr>
          <w:sz w:val="24"/>
          <w:szCs w:val="24"/>
        </w:rPr>
      </w:pPr>
      <w:r>
        <w:rPr>
          <w:sz w:val="24"/>
          <w:szCs w:val="24"/>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4C4BF6" w:rsidRDefault="004C4BF6" w:rsidP="00D37D95">
      <w:pPr>
        <w:widowControl w:val="0"/>
        <w:ind w:firstLine="709"/>
        <w:jc w:val="both"/>
        <w:rPr>
          <w:sz w:val="24"/>
          <w:szCs w:val="24"/>
          <w:lang w:eastAsia="en-US"/>
        </w:rPr>
      </w:pPr>
      <w:r>
        <w:rPr>
          <w:sz w:val="24"/>
          <w:szCs w:val="24"/>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596"/>
      <w:bookmarkStart w:id="134" w:name="_Toc276550350"/>
      <w:r>
        <w:rPr>
          <w:rFonts w:ascii="Times New Roman" w:hAnsi="Times New Roman"/>
          <w:b/>
          <w:sz w:val="24"/>
          <w:szCs w:val="24"/>
        </w:rPr>
        <w:t>Статья 9.13. 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4C4BF6" w:rsidRDefault="004C4BF6" w:rsidP="00D37D95">
      <w:pPr>
        <w:widowControl w:val="0"/>
        <w:ind w:firstLine="709"/>
        <w:jc w:val="both"/>
        <w:rPr>
          <w:sz w:val="24"/>
          <w:szCs w:val="24"/>
        </w:rPr>
      </w:pPr>
      <w:r>
        <w:rPr>
          <w:sz w:val="24"/>
          <w:szCs w:val="24"/>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86828597"/>
      <w:bookmarkStart w:id="136" w:name="_Toc276550351"/>
      <w:r>
        <w:rPr>
          <w:rFonts w:ascii="Times New Roman" w:hAnsi="Times New Roman"/>
          <w:b/>
          <w:sz w:val="24"/>
          <w:szCs w:val="24"/>
        </w:rPr>
        <w:t>Статья 9.14. Максимальная высота ограждений земельных участков</w:t>
      </w:r>
      <w:bookmarkEnd w:id="135"/>
      <w:bookmarkEnd w:id="136"/>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4C4BF6" w:rsidRDefault="004C4BF6" w:rsidP="00D37D95">
      <w:pPr>
        <w:widowControl w:val="0"/>
        <w:ind w:firstLine="709"/>
        <w:jc w:val="both"/>
        <w:rPr>
          <w:sz w:val="24"/>
          <w:szCs w:val="24"/>
        </w:rPr>
      </w:pPr>
      <w:r>
        <w:rPr>
          <w:sz w:val="24"/>
          <w:szCs w:val="24"/>
        </w:rPr>
        <w:t>9.14.2. Максимальная высота ограждений земельных участков жилой застройки:</w:t>
      </w:r>
    </w:p>
    <w:p w:rsidR="004C4BF6" w:rsidRDefault="004C4BF6" w:rsidP="00D37D95">
      <w:pPr>
        <w:pStyle w:val="a"/>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вдоль скоростных транспортных магистралей, улиц и проездов - до 2,5 метра;</w:t>
      </w:r>
    </w:p>
    <w:p w:rsidR="004C4BF6" w:rsidRDefault="004C4BF6" w:rsidP="00D37D95">
      <w:pPr>
        <w:widowControl w:val="0"/>
        <w:numPr>
          <w:ilvl w:val="0"/>
          <w:numId w:val="18"/>
        </w:numPr>
        <w:ind w:left="0" w:firstLine="709"/>
        <w:contextualSpacing/>
        <w:jc w:val="both"/>
        <w:rPr>
          <w:sz w:val="24"/>
          <w:szCs w:val="24"/>
        </w:rPr>
      </w:pPr>
      <w:r>
        <w:rPr>
          <w:sz w:val="24"/>
          <w:szCs w:val="24"/>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4C4BF6" w:rsidRDefault="004C4BF6" w:rsidP="00D37D95">
      <w:pPr>
        <w:widowControl w:val="0"/>
        <w:ind w:firstLine="709"/>
        <w:jc w:val="both"/>
        <w:rPr>
          <w:sz w:val="24"/>
          <w:szCs w:val="24"/>
          <w:lang w:eastAsia="en-US"/>
        </w:rPr>
      </w:pPr>
      <w:r>
        <w:rPr>
          <w:sz w:val="24"/>
          <w:szCs w:val="24"/>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4C4BF6" w:rsidRDefault="004C4BF6" w:rsidP="00D37D95">
      <w:pPr>
        <w:widowControl w:val="0"/>
        <w:ind w:firstLine="709"/>
        <w:jc w:val="both"/>
        <w:rPr>
          <w:sz w:val="24"/>
          <w:szCs w:val="24"/>
        </w:rPr>
      </w:pPr>
      <w:r>
        <w:rPr>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4C4BF6" w:rsidRDefault="004C4BF6" w:rsidP="00D37D95">
      <w:pPr>
        <w:widowControl w:val="0"/>
        <w:ind w:firstLine="709"/>
        <w:jc w:val="both"/>
        <w:rPr>
          <w:sz w:val="24"/>
          <w:szCs w:val="24"/>
        </w:rPr>
      </w:pPr>
      <w:r>
        <w:rPr>
          <w:sz w:val="24"/>
          <w:szCs w:val="24"/>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86828598"/>
      <w:bookmarkStart w:id="138" w:name="_Toc276550352"/>
      <w:r>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37"/>
      <w:bookmarkEnd w:id="138"/>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Pr>
          <w:sz w:val="24"/>
          <w:szCs w:val="24"/>
          <w:lang w:val="en-US"/>
        </w:rPr>
        <w:t>I</w:t>
      </w:r>
      <w:r>
        <w:rPr>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86828599"/>
      <w:bookmarkStart w:id="140" w:name="_Toc276550353"/>
      <w:r>
        <w:rPr>
          <w:rFonts w:ascii="Times New Roman" w:hAnsi="Times New Roman"/>
          <w:b/>
          <w:sz w:val="24"/>
          <w:szCs w:val="24"/>
        </w:rPr>
        <w:t>Статья 9.16. Организация благоустройства территории и парковочных мест</w:t>
      </w:r>
      <w:bookmarkEnd w:id="139"/>
      <w:bookmarkEnd w:id="140"/>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141" w:name="_Toc286828600"/>
      <w:bookmarkStart w:id="142" w:name="_Toc442797249"/>
      <w:r>
        <w:rPr>
          <w:rFonts w:ascii="Times New Roman" w:hAnsi="Times New Roman"/>
          <w:b/>
          <w:bCs/>
          <w:color w:val="auto"/>
          <w:kern w:val="32"/>
          <w:sz w:val="24"/>
          <w:szCs w:val="24"/>
        </w:rPr>
        <w:t>Глава 10. Градостроительные регламенты</w:t>
      </w:r>
      <w:bookmarkEnd w:id="141"/>
      <w:r>
        <w:rPr>
          <w:rFonts w:ascii="Times New Roman" w:hAnsi="Times New Roman"/>
          <w:b/>
          <w:bCs/>
          <w:color w:val="auto"/>
          <w:kern w:val="32"/>
          <w:sz w:val="24"/>
          <w:szCs w:val="24"/>
        </w:rPr>
        <w:t xml:space="preserve"> по территориальным зонам.</w:t>
      </w:r>
      <w:bookmarkEnd w:id="142"/>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28601"/>
      <w:r>
        <w:rPr>
          <w:rFonts w:ascii="Times New Roman" w:hAnsi="Times New Roman"/>
          <w:b/>
          <w:sz w:val="24"/>
          <w:szCs w:val="24"/>
        </w:rPr>
        <w:t>Статья 10.1. Общие градостроительные регламенты для жилых зон</w:t>
      </w:r>
      <w:bookmarkEnd w:id="143"/>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4C4BF6" w:rsidRDefault="004C4BF6" w:rsidP="00D37D95">
      <w:pPr>
        <w:widowControl w:val="0"/>
        <w:ind w:firstLine="709"/>
        <w:jc w:val="both"/>
        <w:rPr>
          <w:sz w:val="24"/>
          <w:szCs w:val="24"/>
        </w:rPr>
      </w:pPr>
      <w:r>
        <w:rPr>
          <w:sz w:val="24"/>
          <w:szCs w:val="24"/>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4C4BF6" w:rsidRDefault="004C4BF6" w:rsidP="00D37D95">
      <w:pPr>
        <w:widowControl w:val="0"/>
        <w:ind w:firstLine="709"/>
        <w:jc w:val="both"/>
        <w:rPr>
          <w:sz w:val="24"/>
          <w:szCs w:val="24"/>
        </w:rPr>
      </w:pPr>
      <w:r>
        <w:rPr>
          <w:sz w:val="24"/>
          <w:szCs w:val="24"/>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4C4BF6" w:rsidRDefault="004C4BF6" w:rsidP="00D37D95">
      <w:pPr>
        <w:pStyle w:val="ConsNormal"/>
        <w:ind w:firstLine="709"/>
        <w:jc w:val="both"/>
        <w:rPr>
          <w:rFonts w:ascii="Times New Roman" w:hAnsi="Times New Roman"/>
        </w:rPr>
      </w:pPr>
      <w:r>
        <w:rPr>
          <w:rFonts w:ascii="Times New Roman" w:hAnsi="Times New Roman"/>
        </w:rPr>
        <w:t xml:space="preserve">10.1.4. При строительстве новых объектов, разрешенных к размещению, следует предусматривать их полное инженерное обеспечение. </w:t>
      </w: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4C4BF6" w:rsidRDefault="004C4BF6" w:rsidP="00D37D95">
      <w:pPr>
        <w:widowControl w:val="0"/>
        <w:ind w:firstLine="709"/>
        <w:jc w:val="both"/>
        <w:rPr>
          <w:sz w:val="24"/>
          <w:szCs w:val="24"/>
        </w:rPr>
      </w:pPr>
      <w:r>
        <w:rPr>
          <w:sz w:val="24"/>
          <w:szCs w:val="24"/>
        </w:rPr>
        <w:t>10.1.5.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4C4BF6" w:rsidRDefault="004C4BF6" w:rsidP="00D37D95">
      <w:pPr>
        <w:widowControl w:val="0"/>
        <w:ind w:firstLine="709"/>
        <w:jc w:val="both"/>
        <w:rPr>
          <w:sz w:val="24"/>
          <w:szCs w:val="24"/>
        </w:rPr>
      </w:pPr>
      <w:r>
        <w:rPr>
          <w:sz w:val="24"/>
          <w:szCs w:val="24"/>
        </w:rPr>
        <w:t>10.1.6.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11 части III настоящих Правил. При этом при совпадении ограничений, относящихся к одной и той же территории, действуют максимальные предельные параметры.</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10.2. Градостроительный регламент зоны</w:t>
      </w:r>
      <w:bookmarkStart w:id="145" w:name="sub_1020"/>
      <w:r>
        <w:t xml:space="preserve"> </w:t>
      </w:r>
      <w:r>
        <w:rPr>
          <w:rFonts w:ascii="Times New Roman" w:hAnsi="Times New Roman"/>
          <w:b/>
          <w:sz w:val="24"/>
          <w:szCs w:val="24"/>
        </w:rPr>
        <w:t>жилой</w:t>
      </w:r>
      <w:r>
        <w:t xml:space="preserve"> </w:t>
      </w:r>
      <w:bookmarkEnd w:id="145"/>
      <w:r>
        <w:rPr>
          <w:rFonts w:ascii="Times New Roman" w:hAnsi="Times New Roman"/>
          <w:b/>
          <w:sz w:val="24"/>
          <w:szCs w:val="24"/>
        </w:rPr>
        <w:t>застройки</w:t>
      </w:r>
      <w:bookmarkEnd w:id="144"/>
      <w:r>
        <w:rPr>
          <w:rFonts w:ascii="Times New Roman" w:hAnsi="Times New Roman"/>
          <w:b/>
          <w:sz w:val="24"/>
          <w:szCs w:val="24"/>
        </w:rPr>
        <w:t>.</w:t>
      </w:r>
    </w:p>
    <w:p w:rsidR="004C4BF6" w:rsidRDefault="004C4BF6" w:rsidP="00D37D95">
      <w:pPr>
        <w:widowControl w:val="0"/>
        <w:autoSpaceDE w:val="0"/>
        <w:autoSpaceDN w:val="0"/>
        <w:adjustRightInd w:val="0"/>
        <w:ind w:firstLine="709"/>
        <w:contextualSpacing/>
        <w:jc w:val="both"/>
        <w:rPr>
          <w:sz w:val="24"/>
          <w:szCs w:val="24"/>
        </w:rPr>
      </w:pPr>
      <w:r>
        <w:rPr>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4C4BF6" w:rsidRDefault="004C4BF6" w:rsidP="00D37D95">
      <w:pPr>
        <w:widowControl w:val="0"/>
        <w:autoSpaceDE w:val="0"/>
        <w:autoSpaceDN w:val="0"/>
        <w:adjustRightInd w:val="0"/>
        <w:ind w:firstLine="709"/>
        <w:contextualSpacing/>
        <w:jc w:val="both"/>
        <w:rPr>
          <w:b/>
          <w:sz w:val="24"/>
          <w:szCs w:val="24"/>
        </w:rPr>
      </w:pPr>
      <w:r>
        <w:rPr>
          <w:sz w:val="24"/>
          <w:szCs w:val="24"/>
        </w:rPr>
        <w:t>Кодовое обозначение зоны на карте (схеме) – Ж1.</w:t>
      </w:r>
    </w:p>
    <w:p w:rsidR="004C4BF6" w:rsidRDefault="004C4BF6" w:rsidP="00D37D95">
      <w:pPr>
        <w:widowControl w:val="0"/>
        <w:ind w:firstLine="709"/>
        <w:jc w:val="both"/>
        <w:rPr>
          <w:sz w:val="24"/>
          <w:szCs w:val="24"/>
          <w:lang w:eastAsia="en-US"/>
        </w:rPr>
      </w:pPr>
      <w:r>
        <w:rPr>
          <w:sz w:val="24"/>
          <w:szCs w:val="24"/>
        </w:rPr>
        <w:t>Цели выделения зоны:</w:t>
      </w:r>
    </w:p>
    <w:p w:rsidR="004C4BF6" w:rsidRDefault="004C4BF6" w:rsidP="00D37D95">
      <w:pPr>
        <w:pStyle w:val="a5"/>
        <w:ind w:firstLine="709"/>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C4BF6" w:rsidRDefault="004C4BF6" w:rsidP="00D37D95">
      <w:pPr>
        <w:pStyle w:val="a5"/>
        <w:ind w:firstLine="709"/>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4C4BF6" w:rsidRDefault="004C4BF6" w:rsidP="00D37D95">
      <w:pPr>
        <w:pStyle w:val="a5"/>
        <w:ind w:firstLine="709"/>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C4BF6" w:rsidRDefault="004C4BF6" w:rsidP="00D37D95">
      <w:pPr>
        <w:pStyle w:val="a5"/>
        <w:ind w:firstLine="709"/>
      </w:pPr>
      <w:r>
        <w:t>- как способ обеспечения непрерывности производства (вахтовые помещения, служебные жилые помещения на производственных объектах);</w:t>
      </w:r>
    </w:p>
    <w:p w:rsidR="004C4BF6" w:rsidRDefault="004C4BF6" w:rsidP="00D37D95">
      <w:pPr>
        <w:pStyle w:val="a5"/>
        <w:ind w:firstLine="709"/>
      </w:pPr>
      <w: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4C4BF6" w:rsidTr="00D37D95">
        <w:tc>
          <w:tcPr>
            <w:tcW w:w="9923" w:type="dxa"/>
            <w:gridSpan w:val="4"/>
            <w:vAlign w:val="center"/>
          </w:tcPr>
          <w:p w:rsidR="004C4BF6" w:rsidRDefault="004C4BF6">
            <w:pPr>
              <w:jc w:val="center"/>
              <w:rPr>
                <w:lang w:eastAsia="en-US"/>
              </w:rPr>
            </w:pPr>
            <w:r>
              <w:br w:type="page"/>
            </w:r>
            <w:r>
              <w:br w:type="page"/>
            </w:r>
            <w:r>
              <w:rPr>
                <w:b/>
              </w:rPr>
              <w:t>Ж1 – зона малоэтажной жилой застройки</w:t>
            </w:r>
          </w:p>
        </w:tc>
      </w:tr>
      <w:tr w:rsidR="004C4BF6" w:rsidTr="00D37D95">
        <w:tc>
          <w:tcPr>
            <w:tcW w:w="568" w:type="dxa"/>
            <w:vAlign w:val="center"/>
          </w:tcPr>
          <w:p w:rsidR="004C4BF6" w:rsidRDefault="004C4BF6">
            <w:pPr>
              <w:jc w:val="center"/>
              <w:rPr>
                <w:b/>
                <w:lang w:eastAsia="en-US"/>
              </w:rPr>
            </w:pPr>
            <w:r>
              <w:rPr>
                <w:b/>
              </w:rPr>
              <w:t>№ п/п</w:t>
            </w:r>
          </w:p>
        </w:tc>
        <w:tc>
          <w:tcPr>
            <w:tcW w:w="1984" w:type="dxa"/>
            <w:vAlign w:val="center"/>
          </w:tcPr>
          <w:p w:rsidR="004C4BF6" w:rsidRDefault="004C4BF6">
            <w:pPr>
              <w:jc w:val="center"/>
              <w:rPr>
                <w:b/>
                <w:lang w:eastAsia="en-US"/>
              </w:rPr>
            </w:pPr>
            <w:r>
              <w:rPr>
                <w:b/>
              </w:rPr>
              <w:t>Наименование вида разрешенного использования</w:t>
            </w:r>
          </w:p>
        </w:tc>
        <w:tc>
          <w:tcPr>
            <w:tcW w:w="709" w:type="dxa"/>
            <w:vAlign w:val="center"/>
          </w:tcPr>
          <w:p w:rsidR="004C4BF6" w:rsidRDefault="004C4BF6">
            <w:pPr>
              <w:jc w:val="center"/>
              <w:rPr>
                <w:b/>
                <w:lang w:eastAsia="en-US"/>
              </w:rPr>
            </w:pPr>
            <w:r>
              <w:rPr>
                <w:b/>
              </w:rPr>
              <w:t>Код</w:t>
            </w:r>
          </w:p>
        </w:tc>
        <w:tc>
          <w:tcPr>
            <w:tcW w:w="6662" w:type="dxa"/>
            <w:vAlign w:val="center"/>
          </w:tcPr>
          <w:p w:rsidR="004C4BF6" w:rsidRDefault="004C4BF6">
            <w:pPr>
              <w:rPr>
                <w:b/>
                <w:lang w:eastAsia="en-US"/>
              </w:rPr>
            </w:pPr>
            <w:r>
              <w:rPr>
                <w:b/>
              </w:rPr>
              <w:t>Описание вида разрешенного</w:t>
            </w:r>
          </w:p>
          <w:p w:rsidR="004C4BF6" w:rsidRDefault="004C4BF6">
            <w:pPr>
              <w:jc w:val="center"/>
              <w:rPr>
                <w:b/>
                <w:lang w:eastAsia="en-US"/>
              </w:rPr>
            </w:pPr>
            <w:r>
              <w:rPr>
                <w:b/>
              </w:rPr>
              <w:t>использования земельного участка</w:t>
            </w:r>
          </w:p>
        </w:tc>
      </w:tr>
      <w:tr w:rsidR="004C4BF6" w:rsidTr="00D37D95">
        <w:tc>
          <w:tcPr>
            <w:tcW w:w="9923"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rPr>
          <w:trHeight w:val="274"/>
        </w:trPr>
        <w:tc>
          <w:tcPr>
            <w:tcW w:w="568" w:type="dxa"/>
            <w:vAlign w:val="center"/>
          </w:tcPr>
          <w:p w:rsidR="004C4BF6" w:rsidRDefault="004C4BF6">
            <w:pPr>
              <w:jc w:val="center"/>
              <w:rPr>
                <w:lang w:eastAsia="en-US"/>
              </w:rPr>
            </w:pPr>
            <w:r>
              <w:t>1</w:t>
            </w:r>
          </w:p>
        </w:tc>
        <w:tc>
          <w:tcPr>
            <w:tcW w:w="1984" w:type="dxa"/>
            <w:vAlign w:val="center"/>
          </w:tcPr>
          <w:p w:rsidR="004C4BF6" w:rsidRDefault="004C4BF6">
            <w:pPr>
              <w:pStyle w:val="a5"/>
              <w:jc w:val="center"/>
              <w:rPr>
                <w:sz w:val="20"/>
                <w:szCs w:val="20"/>
              </w:rPr>
            </w:pPr>
            <w:r>
              <w:rPr>
                <w:sz w:val="20"/>
                <w:szCs w:val="20"/>
              </w:rPr>
              <w:t>Для индивидуального жилищного строительства</w:t>
            </w:r>
          </w:p>
        </w:tc>
        <w:tc>
          <w:tcPr>
            <w:tcW w:w="709" w:type="dxa"/>
            <w:vAlign w:val="center"/>
          </w:tcPr>
          <w:p w:rsidR="004C4BF6" w:rsidRDefault="004C4BF6">
            <w:pPr>
              <w:jc w:val="center"/>
              <w:rPr>
                <w:lang w:eastAsia="en-US"/>
              </w:rPr>
            </w:pPr>
            <w:r>
              <w:t>2.1</w:t>
            </w:r>
          </w:p>
        </w:tc>
        <w:tc>
          <w:tcPr>
            <w:tcW w:w="6662" w:type="dxa"/>
            <w:vAlign w:val="center"/>
          </w:tcPr>
          <w:p w:rsidR="004C4BF6" w:rsidRDefault="004C4BF6">
            <w:pPr>
              <w:widowControl w:val="0"/>
              <w:jc w:val="both"/>
              <w:rPr>
                <w:lang w:eastAsia="en-US"/>
              </w:rPr>
            </w:pPr>
            <w: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4C4BF6" w:rsidTr="00D37D95">
        <w:trPr>
          <w:trHeight w:val="824"/>
        </w:trPr>
        <w:tc>
          <w:tcPr>
            <w:tcW w:w="568" w:type="dxa"/>
            <w:vAlign w:val="center"/>
          </w:tcPr>
          <w:p w:rsidR="004C4BF6" w:rsidRDefault="004C4BF6">
            <w:pPr>
              <w:jc w:val="center"/>
              <w:rPr>
                <w:lang w:eastAsia="en-US"/>
              </w:rPr>
            </w:pPr>
            <w:r>
              <w:t>2</w:t>
            </w:r>
          </w:p>
        </w:tc>
        <w:tc>
          <w:tcPr>
            <w:tcW w:w="1984" w:type="dxa"/>
            <w:vAlign w:val="center"/>
          </w:tcPr>
          <w:p w:rsidR="004C4BF6" w:rsidRDefault="004C4BF6">
            <w:pPr>
              <w:pStyle w:val="a5"/>
              <w:jc w:val="center"/>
              <w:rPr>
                <w:sz w:val="20"/>
                <w:szCs w:val="20"/>
              </w:rPr>
            </w:pPr>
            <w:r>
              <w:rPr>
                <w:sz w:val="20"/>
                <w:szCs w:val="20"/>
              </w:rPr>
              <w:t>Малоэтажная многоквартирная жилая застройка</w:t>
            </w:r>
          </w:p>
        </w:tc>
        <w:tc>
          <w:tcPr>
            <w:tcW w:w="709" w:type="dxa"/>
            <w:vAlign w:val="center"/>
          </w:tcPr>
          <w:p w:rsidR="004C4BF6" w:rsidRDefault="004C4BF6">
            <w:pPr>
              <w:jc w:val="center"/>
              <w:rPr>
                <w:lang w:eastAsia="en-US"/>
              </w:rPr>
            </w:pPr>
            <w:r>
              <w:t>2.1.1</w:t>
            </w:r>
          </w:p>
        </w:tc>
        <w:tc>
          <w:tcPr>
            <w:tcW w:w="6662" w:type="dxa"/>
            <w:vAlign w:val="center"/>
          </w:tcPr>
          <w:p w:rsidR="004C4BF6" w:rsidRDefault="004C4BF6">
            <w:pPr>
              <w:widowControl w:val="0"/>
              <w:jc w:val="both"/>
              <w:rPr>
                <w:lang w:eastAsia="en-US"/>
              </w:rPr>
            </w:pPr>
            <w: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C4BF6" w:rsidTr="00D37D95">
        <w:trPr>
          <w:trHeight w:val="824"/>
        </w:trPr>
        <w:tc>
          <w:tcPr>
            <w:tcW w:w="568" w:type="dxa"/>
            <w:vAlign w:val="center"/>
          </w:tcPr>
          <w:p w:rsidR="004C4BF6" w:rsidRDefault="004C4BF6">
            <w:pPr>
              <w:jc w:val="center"/>
              <w:rPr>
                <w:lang w:eastAsia="en-US"/>
              </w:rPr>
            </w:pPr>
            <w:r>
              <w:t>3</w:t>
            </w:r>
          </w:p>
        </w:tc>
        <w:tc>
          <w:tcPr>
            <w:tcW w:w="1984" w:type="dxa"/>
            <w:vAlign w:val="center"/>
          </w:tcPr>
          <w:p w:rsidR="004C4BF6" w:rsidRDefault="004C4BF6">
            <w:pPr>
              <w:pStyle w:val="a5"/>
              <w:jc w:val="center"/>
              <w:rPr>
                <w:sz w:val="20"/>
                <w:szCs w:val="20"/>
              </w:rPr>
            </w:pPr>
            <w:r>
              <w:rPr>
                <w:sz w:val="20"/>
                <w:szCs w:val="20"/>
                <w:lang w:eastAsia="en-US"/>
              </w:rPr>
              <w:t>Для ведения личного подсобного хозяйства</w:t>
            </w:r>
          </w:p>
        </w:tc>
        <w:tc>
          <w:tcPr>
            <w:tcW w:w="709" w:type="dxa"/>
            <w:vAlign w:val="center"/>
          </w:tcPr>
          <w:p w:rsidR="004C4BF6" w:rsidRDefault="004C4BF6">
            <w:pPr>
              <w:jc w:val="center"/>
              <w:rPr>
                <w:lang w:eastAsia="en-US"/>
              </w:rPr>
            </w:pPr>
            <w:r>
              <w:t>2.2</w:t>
            </w:r>
          </w:p>
        </w:tc>
        <w:tc>
          <w:tcPr>
            <w:tcW w:w="6662" w:type="dxa"/>
            <w:vAlign w:val="center"/>
          </w:tcPr>
          <w:p w:rsidR="004C4BF6" w:rsidRDefault="004C4BF6">
            <w:pPr>
              <w:widowControl w:val="0"/>
              <w:autoSpaceDE w:val="0"/>
              <w:autoSpaceDN w:val="0"/>
              <w:adjustRightInd w:val="0"/>
              <w:jc w:val="both"/>
              <w:rPr>
                <w:lang w:eastAsia="en-US"/>
              </w:rPr>
            </w:pPr>
            <w: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4C4BF6" w:rsidRDefault="004C4BF6">
            <w:pPr>
              <w:widowControl w:val="0"/>
              <w:jc w:val="both"/>
              <w:rPr>
                <w:lang w:val="en-US"/>
              </w:rPr>
            </w:pPr>
            <w:r>
              <w:t>содержание сельскохозяйственных животных</w:t>
            </w:r>
          </w:p>
        </w:tc>
      </w:tr>
      <w:tr w:rsidR="004C4BF6" w:rsidTr="00D37D95">
        <w:tc>
          <w:tcPr>
            <w:tcW w:w="568" w:type="dxa"/>
            <w:vAlign w:val="center"/>
          </w:tcPr>
          <w:p w:rsidR="004C4BF6" w:rsidRDefault="004C4BF6">
            <w:pPr>
              <w:jc w:val="center"/>
              <w:rPr>
                <w:lang w:eastAsia="en-US"/>
              </w:rPr>
            </w:pPr>
            <w:r>
              <w:t>4</w:t>
            </w:r>
          </w:p>
        </w:tc>
        <w:tc>
          <w:tcPr>
            <w:tcW w:w="1984" w:type="dxa"/>
            <w:vAlign w:val="center"/>
          </w:tcPr>
          <w:p w:rsidR="004C4BF6" w:rsidRDefault="004C4BF6">
            <w:pPr>
              <w:pStyle w:val="a5"/>
              <w:jc w:val="center"/>
              <w:rPr>
                <w:sz w:val="20"/>
                <w:szCs w:val="20"/>
              </w:rPr>
            </w:pPr>
            <w:r>
              <w:rPr>
                <w:sz w:val="20"/>
                <w:szCs w:val="20"/>
              </w:rPr>
              <w:t>Блокированная жилая застройка</w:t>
            </w:r>
          </w:p>
        </w:tc>
        <w:tc>
          <w:tcPr>
            <w:tcW w:w="709" w:type="dxa"/>
            <w:vAlign w:val="center"/>
          </w:tcPr>
          <w:p w:rsidR="004C4BF6" w:rsidRDefault="004C4BF6">
            <w:pPr>
              <w:jc w:val="center"/>
              <w:rPr>
                <w:lang w:eastAsia="en-US"/>
              </w:rPr>
            </w:pPr>
            <w:r>
              <w:t>2.3</w:t>
            </w:r>
          </w:p>
        </w:tc>
        <w:tc>
          <w:tcPr>
            <w:tcW w:w="6662" w:type="dxa"/>
            <w:vAlign w:val="center"/>
          </w:tcPr>
          <w:p w:rsidR="004C4BF6" w:rsidRDefault="004C4BF6">
            <w:pPr>
              <w:widowControl w:val="0"/>
              <w:jc w:val="both"/>
            </w:pPr>
            <w: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C4BF6" w:rsidTr="00D37D95">
        <w:tc>
          <w:tcPr>
            <w:tcW w:w="568" w:type="dxa"/>
            <w:vAlign w:val="center"/>
          </w:tcPr>
          <w:p w:rsidR="004C4BF6" w:rsidRDefault="004C4BF6">
            <w:pPr>
              <w:jc w:val="center"/>
              <w:rPr>
                <w:lang w:eastAsia="en-US"/>
              </w:rPr>
            </w:pPr>
            <w:r>
              <w:t>5</w:t>
            </w:r>
          </w:p>
        </w:tc>
        <w:tc>
          <w:tcPr>
            <w:tcW w:w="1984" w:type="dxa"/>
            <w:vAlign w:val="center"/>
          </w:tcPr>
          <w:p w:rsidR="004C4BF6" w:rsidRDefault="004C4BF6">
            <w:pPr>
              <w:jc w:val="center"/>
              <w:rPr>
                <w:lang w:eastAsia="en-US"/>
              </w:rPr>
            </w:pPr>
            <w:r>
              <w:t>Объекты гаражного назначения</w:t>
            </w:r>
          </w:p>
        </w:tc>
        <w:tc>
          <w:tcPr>
            <w:tcW w:w="709" w:type="dxa"/>
            <w:vAlign w:val="center"/>
          </w:tcPr>
          <w:p w:rsidR="004C4BF6" w:rsidRDefault="004C4BF6">
            <w:pPr>
              <w:jc w:val="center"/>
              <w:rPr>
                <w:lang w:eastAsia="en-US"/>
              </w:rPr>
            </w:pPr>
            <w:r>
              <w:t>2.7.1</w:t>
            </w:r>
          </w:p>
        </w:tc>
        <w:tc>
          <w:tcPr>
            <w:tcW w:w="6662" w:type="dxa"/>
            <w:vAlign w:val="center"/>
          </w:tcPr>
          <w:p w:rsidR="004C4BF6" w:rsidRDefault="004C4BF6">
            <w:pPr>
              <w:widowControl w:val="0"/>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BF6" w:rsidTr="00D37D95">
        <w:tc>
          <w:tcPr>
            <w:tcW w:w="568" w:type="dxa"/>
            <w:vAlign w:val="center"/>
          </w:tcPr>
          <w:p w:rsidR="004C4BF6" w:rsidRDefault="004C4BF6">
            <w:pPr>
              <w:jc w:val="center"/>
              <w:rPr>
                <w:lang w:eastAsia="en-US"/>
              </w:rPr>
            </w:pPr>
            <w:r>
              <w:t>6</w:t>
            </w:r>
          </w:p>
        </w:tc>
        <w:tc>
          <w:tcPr>
            <w:tcW w:w="1984"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4C4BF6" w:rsidRDefault="004C4BF6">
            <w:pPr>
              <w:jc w:val="center"/>
              <w:rPr>
                <w:lang w:eastAsia="en-US"/>
              </w:rPr>
            </w:pPr>
            <w:r>
              <w:t>12.0</w:t>
            </w:r>
          </w:p>
        </w:tc>
        <w:tc>
          <w:tcPr>
            <w:tcW w:w="6662" w:type="dxa"/>
            <w:vAlign w:val="center"/>
          </w:tcPr>
          <w:p w:rsidR="004C4BF6" w:rsidRDefault="004C4BF6">
            <w:pPr>
              <w:widowControl w:val="0"/>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568" w:type="dxa"/>
            <w:vAlign w:val="center"/>
          </w:tcPr>
          <w:p w:rsidR="004C4BF6" w:rsidRDefault="004C4BF6">
            <w:pPr>
              <w:jc w:val="center"/>
              <w:rPr>
                <w:lang w:eastAsia="en-US"/>
              </w:rPr>
            </w:pPr>
            <w:r>
              <w:t>7</w:t>
            </w:r>
          </w:p>
        </w:tc>
        <w:tc>
          <w:tcPr>
            <w:tcW w:w="1984" w:type="dxa"/>
            <w:vAlign w:val="center"/>
          </w:tcPr>
          <w:p w:rsidR="004C4BF6" w:rsidRDefault="004C4BF6">
            <w:pPr>
              <w:pStyle w:val="a5"/>
              <w:jc w:val="center"/>
              <w:rPr>
                <w:sz w:val="20"/>
                <w:szCs w:val="20"/>
                <w:lang w:eastAsia="en-US"/>
              </w:rPr>
            </w:pPr>
            <w:bookmarkStart w:id="146" w:name="sub_1044"/>
            <w:r>
              <w:rPr>
                <w:sz w:val="20"/>
                <w:szCs w:val="20"/>
                <w:lang w:eastAsia="en-US"/>
              </w:rPr>
              <w:t>Магазины</w:t>
            </w:r>
            <w:bookmarkEnd w:id="146"/>
          </w:p>
        </w:tc>
        <w:tc>
          <w:tcPr>
            <w:tcW w:w="709" w:type="dxa"/>
            <w:vAlign w:val="center"/>
          </w:tcPr>
          <w:p w:rsidR="004C4BF6" w:rsidRDefault="004C4BF6">
            <w:pPr>
              <w:jc w:val="center"/>
              <w:rPr>
                <w:lang w:eastAsia="en-US"/>
              </w:rPr>
            </w:pPr>
            <w:r>
              <w:t>4.4</w:t>
            </w:r>
          </w:p>
        </w:tc>
        <w:tc>
          <w:tcPr>
            <w:tcW w:w="6662" w:type="dxa"/>
            <w:vAlign w:val="center"/>
          </w:tcPr>
          <w:p w:rsidR="004C4BF6" w:rsidRDefault="004C4BF6">
            <w:pPr>
              <w:widowControl w:val="0"/>
              <w:jc w:val="both"/>
              <w:rPr>
                <w:rFonts w:ascii="Calibri" w:hAnsi="Calibri" w:cs="Calibri"/>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568" w:type="dxa"/>
            <w:vAlign w:val="center"/>
          </w:tcPr>
          <w:p w:rsidR="004C4BF6" w:rsidRDefault="004C4BF6">
            <w:pPr>
              <w:jc w:val="center"/>
              <w:rPr>
                <w:lang w:eastAsia="en-US"/>
              </w:rPr>
            </w:pPr>
            <w:r>
              <w:t>8</w:t>
            </w:r>
          </w:p>
        </w:tc>
        <w:tc>
          <w:tcPr>
            <w:tcW w:w="1984" w:type="dxa"/>
            <w:vAlign w:val="center"/>
          </w:tcPr>
          <w:p w:rsidR="004C4BF6" w:rsidRDefault="004C4BF6">
            <w:pPr>
              <w:pStyle w:val="a5"/>
              <w:jc w:val="center"/>
              <w:rPr>
                <w:sz w:val="20"/>
                <w:szCs w:val="20"/>
                <w:lang w:eastAsia="en-US"/>
              </w:rPr>
            </w:pPr>
            <w:r>
              <w:rPr>
                <w:sz w:val="20"/>
                <w:szCs w:val="20"/>
                <w:lang w:eastAsia="en-US"/>
              </w:rPr>
              <w:t>Ведение огородничества</w:t>
            </w:r>
          </w:p>
        </w:tc>
        <w:tc>
          <w:tcPr>
            <w:tcW w:w="709" w:type="dxa"/>
            <w:vAlign w:val="center"/>
          </w:tcPr>
          <w:p w:rsidR="004C4BF6" w:rsidRDefault="004C4BF6">
            <w:pPr>
              <w:jc w:val="both"/>
              <w:rPr>
                <w:lang w:eastAsia="en-US"/>
              </w:rPr>
            </w:pPr>
            <w:r>
              <w:t>13.1</w:t>
            </w:r>
          </w:p>
        </w:tc>
        <w:tc>
          <w:tcPr>
            <w:tcW w:w="6662" w:type="dxa"/>
            <w:vAlign w:val="center"/>
          </w:tcPr>
          <w:p w:rsidR="004C4BF6" w:rsidRDefault="004C4BF6">
            <w:pPr>
              <w:widowControl w:val="0"/>
              <w:jc w:val="both"/>
              <w:rPr>
                <w:lang w:eastAsia="en-US"/>
              </w:rPr>
            </w:pPr>
            <w: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C4BF6" w:rsidTr="00D37D95">
        <w:tc>
          <w:tcPr>
            <w:tcW w:w="568" w:type="dxa"/>
            <w:vAlign w:val="center"/>
          </w:tcPr>
          <w:p w:rsidR="004C4BF6" w:rsidRDefault="004C4BF6">
            <w:pPr>
              <w:jc w:val="center"/>
              <w:rPr>
                <w:lang w:eastAsia="en-US"/>
              </w:rPr>
            </w:pPr>
            <w:r>
              <w:t>9</w:t>
            </w:r>
          </w:p>
        </w:tc>
        <w:tc>
          <w:tcPr>
            <w:tcW w:w="1984" w:type="dxa"/>
            <w:vAlign w:val="center"/>
          </w:tcPr>
          <w:p w:rsidR="004C4BF6" w:rsidRDefault="004C4BF6">
            <w:pPr>
              <w:jc w:val="center"/>
              <w:rPr>
                <w:lang w:eastAsia="en-US"/>
              </w:rPr>
            </w:pPr>
            <w:r>
              <w:t>Ведение садоводства</w:t>
            </w:r>
          </w:p>
        </w:tc>
        <w:tc>
          <w:tcPr>
            <w:tcW w:w="709" w:type="dxa"/>
            <w:vAlign w:val="center"/>
          </w:tcPr>
          <w:p w:rsidR="004C4BF6" w:rsidRDefault="004C4BF6">
            <w:pPr>
              <w:jc w:val="both"/>
              <w:rPr>
                <w:lang w:eastAsia="en-US"/>
              </w:rPr>
            </w:pPr>
            <w:r>
              <w:t>13.2</w:t>
            </w:r>
          </w:p>
        </w:tc>
        <w:tc>
          <w:tcPr>
            <w:tcW w:w="6662" w:type="dxa"/>
            <w:vAlign w:val="center"/>
          </w:tcPr>
          <w:p w:rsidR="004C4BF6" w:rsidRDefault="004C4BF6">
            <w:pPr>
              <w:widowControl w:val="0"/>
              <w:jc w:val="both"/>
              <w:rPr>
                <w:lang w:eastAsia="en-US"/>
              </w:rPr>
            </w:pPr>
            <w: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C4BF6" w:rsidTr="00D37D95">
        <w:tc>
          <w:tcPr>
            <w:tcW w:w="568" w:type="dxa"/>
            <w:vAlign w:val="center"/>
          </w:tcPr>
          <w:p w:rsidR="004C4BF6" w:rsidRDefault="004C4BF6">
            <w:pPr>
              <w:jc w:val="center"/>
              <w:rPr>
                <w:lang w:eastAsia="en-US"/>
              </w:rPr>
            </w:pPr>
            <w:r>
              <w:t>10</w:t>
            </w:r>
          </w:p>
        </w:tc>
        <w:tc>
          <w:tcPr>
            <w:tcW w:w="1984" w:type="dxa"/>
            <w:vAlign w:val="center"/>
          </w:tcPr>
          <w:p w:rsidR="004C4BF6" w:rsidRDefault="004C4BF6">
            <w:pPr>
              <w:jc w:val="center"/>
              <w:rPr>
                <w:lang w:eastAsia="en-US"/>
              </w:rPr>
            </w:pPr>
            <w:r>
              <w:t>Здравоохранение</w:t>
            </w:r>
          </w:p>
        </w:tc>
        <w:tc>
          <w:tcPr>
            <w:tcW w:w="709" w:type="dxa"/>
            <w:vAlign w:val="center"/>
          </w:tcPr>
          <w:p w:rsidR="004C4BF6" w:rsidRDefault="004C4BF6">
            <w:pPr>
              <w:jc w:val="center"/>
              <w:rPr>
                <w:lang w:eastAsia="en-US"/>
              </w:rPr>
            </w:pPr>
            <w:r>
              <w:t>3.4</w:t>
            </w:r>
          </w:p>
        </w:tc>
        <w:tc>
          <w:tcPr>
            <w:tcW w:w="6662" w:type="dxa"/>
            <w:vAlign w:val="center"/>
          </w:tcPr>
          <w:p w:rsidR="004C4BF6" w:rsidRDefault="004C4BF6">
            <w:pPr>
              <w:jc w:val="both"/>
              <w:rPr>
                <w:lang w:eastAsia="en-US"/>
              </w:rPr>
            </w:pPr>
            <w: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C4BF6" w:rsidTr="00D37D95">
        <w:tc>
          <w:tcPr>
            <w:tcW w:w="568" w:type="dxa"/>
            <w:vAlign w:val="center"/>
          </w:tcPr>
          <w:p w:rsidR="004C4BF6" w:rsidRDefault="004C4BF6">
            <w:pPr>
              <w:jc w:val="center"/>
              <w:rPr>
                <w:lang w:eastAsia="en-US"/>
              </w:rPr>
            </w:pPr>
            <w:r>
              <w:t>11</w:t>
            </w:r>
          </w:p>
        </w:tc>
        <w:tc>
          <w:tcPr>
            <w:tcW w:w="1984" w:type="dxa"/>
            <w:vAlign w:val="center"/>
          </w:tcPr>
          <w:p w:rsidR="004C4BF6" w:rsidRDefault="004C4BF6">
            <w:pPr>
              <w:jc w:val="center"/>
              <w:rPr>
                <w:lang w:eastAsia="en-US"/>
              </w:rPr>
            </w:pPr>
            <w:r>
              <w:t>Амбулаторно-поликлиническое обслуживание</w:t>
            </w:r>
          </w:p>
        </w:tc>
        <w:tc>
          <w:tcPr>
            <w:tcW w:w="709" w:type="dxa"/>
            <w:vAlign w:val="center"/>
          </w:tcPr>
          <w:p w:rsidR="004C4BF6" w:rsidRDefault="004C4BF6">
            <w:pPr>
              <w:jc w:val="center"/>
              <w:rPr>
                <w:lang w:eastAsia="en-US"/>
              </w:rPr>
            </w:pPr>
            <w:r>
              <w:t>3.4.1</w:t>
            </w:r>
          </w:p>
        </w:tc>
        <w:tc>
          <w:tcPr>
            <w:tcW w:w="6662" w:type="dxa"/>
            <w:vAlign w:val="center"/>
          </w:tcPr>
          <w:p w:rsidR="004C4BF6" w:rsidRDefault="004C4BF6">
            <w:pPr>
              <w:jc w:val="both"/>
              <w:rPr>
                <w:lang w:eastAsia="en-US"/>
              </w:rPr>
            </w:pPr>
            <w: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BF6" w:rsidTr="00D37D95">
        <w:tc>
          <w:tcPr>
            <w:tcW w:w="568" w:type="dxa"/>
            <w:vAlign w:val="center"/>
          </w:tcPr>
          <w:p w:rsidR="004C4BF6" w:rsidRDefault="004C4BF6">
            <w:pPr>
              <w:jc w:val="center"/>
              <w:rPr>
                <w:lang w:eastAsia="en-US"/>
              </w:rPr>
            </w:pPr>
            <w:r>
              <w:t>12</w:t>
            </w:r>
          </w:p>
        </w:tc>
        <w:tc>
          <w:tcPr>
            <w:tcW w:w="1984" w:type="dxa"/>
            <w:vAlign w:val="center"/>
          </w:tcPr>
          <w:p w:rsidR="004C4BF6" w:rsidRDefault="004C4BF6">
            <w:pPr>
              <w:jc w:val="center"/>
              <w:rPr>
                <w:lang w:eastAsia="en-US"/>
              </w:rPr>
            </w:pPr>
            <w:r>
              <w:t>Стационарное медицинское обслуживание</w:t>
            </w:r>
          </w:p>
        </w:tc>
        <w:tc>
          <w:tcPr>
            <w:tcW w:w="709" w:type="dxa"/>
            <w:vAlign w:val="center"/>
          </w:tcPr>
          <w:p w:rsidR="004C4BF6" w:rsidRDefault="004C4BF6">
            <w:pPr>
              <w:jc w:val="both"/>
              <w:rPr>
                <w:lang w:eastAsia="en-US"/>
              </w:rPr>
            </w:pPr>
            <w:r>
              <w:t>3.4.2</w:t>
            </w:r>
          </w:p>
        </w:tc>
        <w:tc>
          <w:tcPr>
            <w:tcW w:w="6662" w:type="dxa"/>
            <w:vAlign w:val="center"/>
          </w:tcPr>
          <w:p w:rsidR="004C4BF6" w:rsidRDefault="004C4BF6">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3.4.2.</w:t>
            </w:r>
            <w:r>
              <w:rPr>
                <w:rFonts w:ascii="Times New Roman" w:hAnsi="Times New Roman"/>
              </w:rPr>
              <w:t> - </w:t>
            </w:r>
            <w:r>
              <w:rPr>
                <w:rFonts w:ascii="Times New Roman"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4C4BF6" w:rsidTr="00D37D95">
        <w:tc>
          <w:tcPr>
            <w:tcW w:w="568" w:type="dxa"/>
            <w:vAlign w:val="center"/>
          </w:tcPr>
          <w:p w:rsidR="004C4BF6" w:rsidRDefault="004C4BF6">
            <w:pPr>
              <w:jc w:val="center"/>
              <w:rPr>
                <w:lang w:eastAsia="en-US"/>
              </w:rPr>
            </w:pPr>
            <w:r>
              <w:t>13</w:t>
            </w:r>
          </w:p>
        </w:tc>
        <w:tc>
          <w:tcPr>
            <w:tcW w:w="1984" w:type="dxa"/>
            <w:vAlign w:val="center"/>
          </w:tcPr>
          <w:p w:rsidR="004C4BF6" w:rsidRDefault="004C4BF6">
            <w:pPr>
              <w:jc w:val="center"/>
              <w:rPr>
                <w:lang w:eastAsia="en-US"/>
              </w:rPr>
            </w:pPr>
            <w:r>
              <w:t>Спорт</w:t>
            </w:r>
          </w:p>
        </w:tc>
        <w:tc>
          <w:tcPr>
            <w:tcW w:w="709" w:type="dxa"/>
            <w:vAlign w:val="center"/>
          </w:tcPr>
          <w:p w:rsidR="004C4BF6" w:rsidRDefault="004C4BF6">
            <w:pPr>
              <w:jc w:val="center"/>
              <w:rPr>
                <w:lang w:eastAsia="en-US"/>
              </w:rPr>
            </w:pPr>
            <w:r>
              <w:t>5.1</w:t>
            </w:r>
          </w:p>
        </w:tc>
        <w:tc>
          <w:tcPr>
            <w:tcW w:w="6662" w:type="dxa"/>
            <w:vAlign w:val="center"/>
          </w:tcPr>
          <w:p w:rsidR="004C4BF6" w:rsidRDefault="004C4BF6">
            <w:pPr>
              <w:widowControl w:val="0"/>
              <w:jc w:val="both"/>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C4BF6" w:rsidTr="00D37D95">
        <w:tc>
          <w:tcPr>
            <w:tcW w:w="568" w:type="dxa"/>
            <w:vAlign w:val="center"/>
          </w:tcPr>
          <w:p w:rsidR="004C4BF6" w:rsidRDefault="004C4BF6">
            <w:pPr>
              <w:jc w:val="center"/>
              <w:rPr>
                <w:lang w:eastAsia="en-US"/>
              </w:rPr>
            </w:pPr>
            <w:r>
              <w:t>14</w:t>
            </w:r>
          </w:p>
        </w:tc>
        <w:tc>
          <w:tcPr>
            <w:tcW w:w="1984" w:type="dxa"/>
            <w:vAlign w:val="center"/>
          </w:tcPr>
          <w:p w:rsidR="004C4BF6" w:rsidRDefault="004C4BF6">
            <w:pPr>
              <w:jc w:val="center"/>
            </w:pPr>
            <w:r>
              <w:t>Ведение дачного хозяйства</w:t>
            </w:r>
          </w:p>
        </w:tc>
        <w:tc>
          <w:tcPr>
            <w:tcW w:w="709" w:type="dxa"/>
            <w:vAlign w:val="center"/>
          </w:tcPr>
          <w:p w:rsidR="004C4BF6" w:rsidRDefault="004C4BF6">
            <w:pPr>
              <w:jc w:val="center"/>
              <w:rPr>
                <w:lang w:eastAsia="en-US"/>
              </w:rPr>
            </w:pPr>
            <w:r>
              <w:t>13.3</w:t>
            </w:r>
          </w:p>
        </w:tc>
        <w:tc>
          <w:tcPr>
            <w:tcW w:w="6662" w:type="dxa"/>
            <w:vAlign w:val="center"/>
          </w:tcPr>
          <w:p w:rsidR="004C4BF6" w:rsidRDefault="004C4BF6">
            <w:pPr>
              <w:jc w:val="both"/>
              <w:rPr>
                <w:lang w:eastAsia="en-US"/>
              </w:rPr>
            </w:pPr>
            <w: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C4BF6" w:rsidTr="00D37D95">
        <w:tc>
          <w:tcPr>
            <w:tcW w:w="568" w:type="dxa"/>
            <w:vAlign w:val="center"/>
          </w:tcPr>
          <w:p w:rsidR="004C4BF6" w:rsidRDefault="004C4BF6">
            <w:pPr>
              <w:jc w:val="center"/>
              <w:rPr>
                <w:lang w:eastAsia="en-US"/>
              </w:rPr>
            </w:pPr>
            <w:r>
              <w:t>15</w:t>
            </w:r>
          </w:p>
        </w:tc>
        <w:tc>
          <w:tcPr>
            <w:tcW w:w="1984" w:type="dxa"/>
            <w:vAlign w:val="center"/>
          </w:tcPr>
          <w:p w:rsidR="004C4BF6" w:rsidRDefault="004C4BF6">
            <w:pPr>
              <w:jc w:val="center"/>
            </w:pPr>
            <w:bookmarkStart w:id="147" w:name="sub_1047"/>
            <w:r>
              <w:t>Гостиничное обслуживание</w:t>
            </w:r>
            <w:bookmarkEnd w:id="147"/>
          </w:p>
        </w:tc>
        <w:tc>
          <w:tcPr>
            <w:tcW w:w="709" w:type="dxa"/>
            <w:vAlign w:val="center"/>
          </w:tcPr>
          <w:p w:rsidR="004C4BF6" w:rsidRDefault="004C4BF6">
            <w:pPr>
              <w:jc w:val="center"/>
              <w:rPr>
                <w:lang w:eastAsia="en-US"/>
              </w:rPr>
            </w:pPr>
            <w:r>
              <w:t>4.7</w:t>
            </w:r>
          </w:p>
        </w:tc>
        <w:tc>
          <w:tcPr>
            <w:tcW w:w="6662" w:type="dxa"/>
            <w:vAlign w:val="center"/>
          </w:tcPr>
          <w:p w:rsidR="004C4BF6" w:rsidRDefault="004C4BF6">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BF6" w:rsidTr="00D37D95">
        <w:tc>
          <w:tcPr>
            <w:tcW w:w="568" w:type="dxa"/>
            <w:vAlign w:val="center"/>
          </w:tcPr>
          <w:p w:rsidR="004C4BF6" w:rsidRDefault="004C4BF6">
            <w:pPr>
              <w:jc w:val="center"/>
              <w:rPr>
                <w:lang w:eastAsia="en-US"/>
              </w:rPr>
            </w:pPr>
            <w:r>
              <w:t>16</w:t>
            </w:r>
          </w:p>
        </w:tc>
        <w:tc>
          <w:tcPr>
            <w:tcW w:w="1984" w:type="dxa"/>
            <w:vAlign w:val="center"/>
          </w:tcPr>
          <w:p w:rsidR="004C4BF6" w:rsidRDefault="004C4BF6">
            <w:pPr>
              <w:jc w:val="center"/>
              <w:rPr>
                <w:lang w:eastAsia="en-US"/>
              </w:rPr>
            </w:pPr>
            <w:r>
              <w:t>Обслуживание автотранспорта</w:t>
            </w:r>
          </w:p>
        </w:tc>
        <w:tc>
          <w:tcPr>
            <w:tcW w:w="709" w:type="dxa"/>
            <w:vAlign w:val="center"/>
          </w:tcPr>
          <w:p w:rsidR="004C4BF6" w:rsidRDefault="004C4BF6">
            <w:pPr>
              <w:jc w:val="center"/>
              <w:rPr>
                <w:lang w:eastAsia="en-US"/>
              </w:rPr>
            </w:pPr>
            <w:r>
              <w:t>4.9</w:t>
            </w:r>
          </w:p>
        </w:tc>
        <w:tc>
          <w:tcPr>
            <w:tcW w:w="6662" w:type="dxa"/>
            <w:vAlign w:val="center"/>
          </w:tcPr>
          <w:p w:rsidR="004C4BF6" w:rsidRDefault="004C4BF6">
            <w:pPr>
              <w:widowControl w:val="0"/>
              <w:jc w:val="both"/>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568" w:type="dxa"/>
            <w:vAlign w:val="center"/>
          </w:tcPr>
          <w:p w:rsidR="004C4BF6" w:rsidRDefault="004C4BF6">
            <w:pPr>
              <w:jc w:val="center"/>
              <w:rPr>
                <w:lang w:eastAsia="en-US"/>
              </w:rPr>
            </w:pPr>
            <w:r>
              <w:t>17</w:t>
            </w:r>
          </w:p>
        </w:tc>
        <w:tc>
          <w:tcPr>
            <w:tcW w:w="1984" w:type="dxa"/>
            <w:vAlign w:val="center"/>
          </w:tcPr>
          <w:p w:rsidR="004C4BF6" w:rsidRDefault="004C4BF6">
            <w:pPr>
              <w:pStyle w:val="a5"/>
              <w:jc w:val="center"/>
              <w:rPr>
                <w:sz w:val="20"/>
                <w:szCs w:val="20"/>
                <w:lang w:eastAsia="en-US"/>
              </w:rPr>
            </w:pPr>
            <w:r>
              <w:rPr>
                <w:sz w:val="20"/>
                <w:szCs w:val="20"/>
                <w:lang w:eastAsia="en-US"/>
              </w:rPr>
              <w:t>Коммунальное обслуживание</w:t>
            </w:r>
          </w:p>
        </w:tc>
        <w:tc>
          <w:tcPr>
            <w:tcW w:w="709" w:type="dxa"/>
            <w:vAlign w:val="center"/>
          </w:tcPr>
          <w:p w:rsidR="004C4BF6" w:rsidRDefault="004C4BF6">
            <w:pPr>
              <w:jc w:val="center"/>
              <w:rPr>
                <w:lang w:eastAsia="en-US"/>
              </w:rPr>
            </w:pPr>
            <w:r>
              <w:t>3.1.</w:t>
            </w:r>
          </w:p>
        </w:tc>
        <w:tc>
          <w:tcPr>
            <w:tcW w:w="6662" w:type="dxa"/>
            <w:vAlign w:val="center"/>
          </w:tcPr>
          <w:p w:rsidR="004C4BF6" w:rsidRDefault="004C4BF6">
            <w:pPr>
              <w:widowControl w:val="0"/>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568" w:type="dxa"/>
            <w:vAlign w:val="center"/>
          </w:tcPr>
          <w:p w:rsidR="004C4BF6" w:rsidRDefault="004C4BF6">
            <w:pPr>
              <w:jc w:val="center"/>
              <w:rPr>
                <w:lang w:eastAsia="en-US"/>
              </w:rPr>
            </w:pPr>
            <w:r>
              <w:t>18</w:t>
            </w:r>
          </w:p>
        </w:tc>
        <w:tc>
          <w:tcPr>
            <w:tcW w:w="1984" w:type="dxa"/>
            <w:vAlign w:val="center"/>
          </w:tcPr>
          <w:p w:rsidR="004C4BF6" w:rsidRDefault="004C4BF6">
            <w:pPr>
              <w:jc w:val="center"/>
              <w:rPr>
                <w:lang w:eastAsia="en-US"/>
              </w:rPr>
            </w:pPr>
            <w:r>
              <w:t>Обслуживание жилой застройки</w:t>
            </w:r>
          </w:p>
        </w:tc>
        <w:tc>
          <w:tcPr>
            <w:tcW w:w="709" w:type="dxa"/>
            <w:vAlign w:val="center"/>
          </w:tcPr>
          <w:p w:rsidR="004C4BF6" w:rsidRDefault="004C4BF6">
            <w:pPr>
              <w:jc w:val="center"/>
              <w:rPr>
                <w:lang w:eastAsia="en-US"/>
              </w:rPr>
            </w:pPr>
            <w:r>
              <w:t>2.7</w:t>
            </w:r>
          </w:p>
        </w:tc>
        <w:tc>
          <w:tcPr>
            <w:tcW w:w="6662" w:type="dxa"/>
            <w:vAlign w:val="center"/>
          </w:tcPr>
          <w:p w:rsidR="004C4BF6" w:rsidRDefault="004C4BF6">
            <w:pPr>
              <w:widowControl w:val="0"/>
              <w:jc w:val="both"/>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C4BF6" w:rsidTr="00D37D95">
        <w:tc>
          <w:tcPr>
            <w:tcW w:w="9923"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568" w:type="dxa"/>
            <w:vAlign w:val="center"/>
          </w:tcPr>
          <w:p w:rsidR="004C4BF6" w:rsidRDefault="004C4BF6">
            <w:pPr>
              <w:jc w:val="center"/>
              <w:rPr>
                <w:lang w:eastAsia="en-US"/>
              </w:rPr>
            </w:pPr>
            <w:r>
              <w:t>19</w:t>
            </w:r>
          </w:p>
        </w:tc>
        <w:tc>
          <w:tcPr>
            <w:tcW w:w="1984" w:type="dxa"/>
            <w:vAlign w:val="center"/>
          </w:tcPr>
          <w:p w:rsidR="004C4BF6" w:rsidRDefault="004C4BF6">
            <w:pPr>
              <w:jc w:val="center"/>
              <w:rPr>
                <w:lang w:eastAsia="en-US"/>
              </w:rPr>
            </w:pPr>
            <w:r>
              <w:t>Ветеринарное обслуживание</w:t>
            </w:r>
          </w:p>
        </w:tc>
        <w:tc>
          <w:tcPr>
            <w:tcW w:w="709" w:type="dxa"/>
            <w:vAlign w:val="center"/>
          </w:tcPr>
          <w:p w:rsidR="004C4BF6" w:rsidRDefault="004C4BF6">
            <w:pPr>
              <w:jc w:val="center"/>
              <w:rPr>
                <w:lang w:eastAsia="en-US"/>
              </w:rPr>
            </w:pPr>
            <w:r>
              <w:t>3.10</w:t>
            </w:r>
          </w:p>
        </w:tc>
        <w:tc>
          <w:tcPr>
            <w:tcW w:w="6662" w:type="dxa"/>
          </w:tcPr>
          <w:p w:rsidR="004C4BF6" w:rsidRDefault="004C4BF6">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C4BF6" w:rsidTr="00D37D95">
        <w:tc>
          <w:tcPr>
            <w:tcW w:w="568" w:type="dxa"/>
            <w:vAlign w:val="center"/>
          </w:tcPr>
          <w:p w:rsidR="004C4BF6" w:rsidRDefault="004C4BF6">
            <w:pPr>
              <w:jc w:val="center"/>
              <w:rPr>
                <w:lang w:eastAsia="en-US"/>
              </w:rPr>
            </w:pPr>
            <w:r>
              <w:t>20</w:t>
            </w:r>
          </w:p>
        </w:tc>
        <w:tc>
          <w:tcPr>
            <w:tcW w:w="1984" w:type="dxa"/>
            <w:vAlign w:val="center"/>
          </w:tcPr>
          <w:p w:rsidR="004C4BF6" w:rsidRDefault="004C4BF6">
            <w:pPr>
              <w:jc w:val="center"/>
              <w:rPr>
                <w:lang w:eastAsia="en-US"/>
              </w:rPr>
            </w:pPr>
            <w:r>
              <w:t>Среднеэтажная жилая застройка</w:t>
            </w:r>
          </w:p>
        </w:tc>
        <w:tc>
          <w:tcPr>
            <w:tcW w:w="709" w:type="dxa"/>
            <w:vAlign w:val="center"/>
          </w:tcPr>
          <w:p w:rsidR="004C4BF6" w:rsidRDefault="004C4BF6">
            <w:pPr>
              <w:jc w:val="center"/>
              <w:rPr>
                <w:lang w:eastAsia="en-US"/>
              </w:rPr>
            </w:pPr>
            <w:r>
              <w:t>2.5</w:t>
            </w:r>
          </w:p>
        </w:tc>
        <w:tc>
          <w:tcPr>
            <w:tcW w:w="6662" w:type="dxa"/>
            <w:vAlign w:val="center"/>
          </w:tcPr>
          <w:p w:rsidR="004C4BF6" w:rsidRDefault="004C4BF6">
            <w:pPr>
              <w:widowControl w:val="0"/>
              <w:autoSpaceDE w:val="0"/>
              <w:autoSpaceDN w:val="0"/>
              <w:adjustRightInd w:val="0"/>
              <w:jc w:val="both"/>
              <w:rPr>
                <w:lang w:eastAsia="en-US"/>
              </w:rPr>
            </w:pPr>
            <w: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C4BF6" w:rsidTr="00D37D95">
        <w:tc>
          <w:tcPr>
            <w:tcW w:w="568" w:type="dxa"/>
            <w:vAlign w:val="center"/>
          </w:tcPr>
          <w:p w:rsidR="004C4BF6" w:rsidRDefault="004C4BF6">
            <w:pPr>
              <w:jc w:val="center"/>
              <w:rPr>
                <w:lang w:eastAsia="en-US"/>
              </w:rPr>
            </w:pPr>
            <w:r>
              <w:t>21</w:t>
            </w:r>
          </w:p>
        </w:tc>
        <w:tc>
          <w:tcPr>
            <w:tcW w:w="1984" w:type="dxa"/>
            <w:vAlign w:val="center"/>
          </w:tcPr>
          <w:p w:rsidR="004C4BF6" w:rsidRDefault="004C4BF6">
            <w:pPr>
              <w:jc w:val="center"/>
              <w:rPr>
                <w:lang w:eastAsia="en-US"/>
              </w:rPr>
            </w:pPr>
            <w:r>
              <w:t>Религиозное использование</w:t>
            </w:r>
          </w:p>
        </w:tc>
        <w:tc>
          <w:tcPr>
            <w:tcW w:w="709" w:type="dxa"/>
            <w:vAlign w:val="center"/>
          </w:tcPr>
          <w:p w:rsidR="004C4BF6" w:rsidRDefault="004C4BF6">
            <w:pPr>
              <w:jc w:val="center"/>
              <w:rPr>
                <w:lang w:eastAsia="en-US"/>
              </w:rPr>
            </w:pPr>
            <w:r>
              <w:t>3.7</w:t>
            </w:r>
          </w:p>
        </w:tc>
        <w:tc>
          <w:tcPr>
            <w:tcW w:w="6662" w:type="dxa"/>
            <w:vAlign w:val="center"/>
          </w:tcPr>
          <w:p w:rsidR="004C4BF6" w:rsidRDefault="004C4BF6">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BF6" w:rsidTr="00D37D95">
        <w:tc>
          <w:tcPr>
            <w:tcW w:w="9923"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9923" w:type="dxa"/>
            <w:gridSpan w:val="4"/>
            <w:vAlign w:val="center"/>
          </w:tcPr>
          <w:p w:rsidR="004C4BF6" w:rsidRDefault="004C4BF6">
            <w:pPr>
              <w:widowControl w:val="0"/>
              <w:jc w:val="center"/>
              <w:rPr>
                <w:lang w:eastAsia="en-US"/>
              </w:rPr>
            </w:pPr>
            <w:r>
              <w:t>Для данной зоны - Вспомогательные виды разрешённого использования</w:t>
            </w:r>
            <w:r>
              <w:rPr>
                <w:b/>
              </w:rPr>
              <w:t xml:space="preserve"> не устанавливаются</w:t>
            </w:r>
          </w:p>
        </w:tc>
      </w:tr>
    </w:tbl>
    <w:p w:rsidR="004C4BF6" w:rsidRDefault="004C4BF6" w:rsidP="00D37D95">
      <w:pPr>
        <w:pStyle w:val="ConsNormal"/>
        <w:ind w:firstLine="540"/>
        <w:jc w:val="both"/>
        <w:rPr>
          <w:rFonts w:ascii="Times New Roman" w:hAnsi="Times New Roman"/>
          <w:sz w:val="16"/>
          <w:szCs w:val="16"/>
        </w:rPr>
      </w:pPr>
    </w:p>
    <w:p w:rsidR="004C4BF6" w:rsidRDefault="004C4BF6"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pStyle w:val="a"/>
        <w:widowControl w:val="0"/>
        <w:numPr>
          <w:ilvl w:val="0"/>
          <w:numId w:val="16"/>
        </w:numPr>
        <w:suppressAutoHyphens/>
        <w:spacing w:after="0" w:line="240" w:lineRule="auto"/>
        <w:ind w:left="0" w:firstLine="709"/>
        <w:jc w:val="both"/>
        <w:rPr>
          <w:rFonts w:ascii="Times New Roman" w:hAnsi="Times New Roman"/>
          <w:b/>
          <w:sz w:val="24"/>
          <w:szCs w:val="24"/>
          <w:lang w:eastAsia="ru-RU"/>
        </w:rPr>
      </w:pPr>
      <w:r>
        <w:rPr>
          <w:rFonts w:ascii="Times New Roman" w:hAnsi="Times New Roman"/>
          <w:b/>
          <w:sz w:val="24"/>
          <w:szCs w:val="24"/>
          <w:lang w:eastAsia="ru-RU"/>
        </w:rPr>
        <w:t xml:space="preserve">минимальный размер земельного участка – </w:t>
      </w:r>
      <w:r>
        <w:rPr>
          <w:rFonts w:ascii="Times New Roman" w:hAnsi="Times New Roman"/>
          <w:sz w:val="24"/>
          <w:szCs w:val="24"/>
          <w:lang w:eastAsia="ru-RU"/>
        </w:rPr>
        <w:t>300 квадратных метров;</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 xml:space="preserve">максимальный размер земельного участка – </w:t>
      </w:r>
      <w:r>
        <w:rPr>
          <w:sz w:val="24"/>
          <w:szCs w:val="24"/>
        </w:rPr>
        <w:t>20000 квадратных метров;</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отступ от красной линии</w:t>
      </w:r>
      <w:r>
        <w:rPr>
          <w:sz w:val="24"/>
          <w:szCs w:val="24"/>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минимальное расстояние</w:t>
      </w:r>
      <w:r>
        <w:rPr>
          <w:sz w:val="24"/>
          <w:szCs w:val="24"/>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 xml:space="preserve">максимальный процент застройки </w:t>
      </w:r>
      <w:r>
        <w:rPr>
          <w:sz w:val="24"/>
          <w:szCs w:val="24"/>
        </w:rPr>
        <w:t>– 50%;</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максимальное количество этажей</w:t>
      </w:r>
      <w:r>
        <w:rPr>
          <w:sz w:val="24"/>
          <w:szCs w:val="24"/>
        </w:rPr>
        <w:t xml:space="preserve"> надземной части зданий, строений, сооружений на территории земельных участков - 4 этажа;</w:t>
      </w:r>
    </w:p>
    <w:p w:rsidR="004C4BF6" w:rsidRDefault="004C4BF6" w:rsidP="00D37D95">
      <w:pPr>
        <w:widowControl w:val="0"/>
        <w:numPr>
          <w:ilvl w:val="0"/>
          <w:numId w:val="16"/>
        </w:numPr>
        <w:suppressAutoHyphens/>
        <w:ind w:left="0" w:firstLine="709"/>
        <w:contextualSpacing/>
        <w:jc w:val="both"/>
        <w:rPr>
          <w:b/>
          <w:sz w:val="24"/>
          <w:szCs w:val="24"/>
        </w:rPr>
      </w:pPr>
      <w:r>
        <w:rPr>
          <w:b/>
          <w:sz w:val="24"/>
          <w:szCs w:val="24"/>
        </w:rPr>
        <w:t xml:space="preserve">максимальная высота от уровня земли: </w:t>
      </w:r>
    </w:p>
    <w:p w:rsidR="004C4BF6" w:rsidRDefault="004C4BF6" w:rsidP="00D37D95">
      <w:pPr>
        <w:widowControl w:val="0"/>
        <w:numPr>
          <w:ilvl w:val="0"/>
          <w:numId w:val="8"/>
        </w:numPr>
        <w:suppressAutoHyphens/>
        <w:ind w:left="0" w:firstLine="709"/>
        <w:contextualSpacing/>
        <w:jc w:val="both"/>
        <w:rPr>
          <w:sz w:val="24"/>
          <w:szCs w:val="24"/>
        </w:rPr>
      </w:pPr>
      <w:r>
        <w:rPr>
          <w:sz w:val="24"/>
          <w:szCs w:val="24"/>
        </w:rPr>
        <w:t xml:space="preserve">до верха плоской кровли - не более 15 м; </w:t>
      </w:r>
    </w:p>
    <w:p w:rsidR="004C4BF6" w:rsidRDefault="004C4BF6" w:rsidP="00D37D95">
      <w:pPr>
        <w:widowControl w:val="0"/>
        <w:numPr>
          <w:ilvl w:val="0"/>
          <w:numId w:val="8"/>
        </w:numPr>
        <w:suppressAutoHyphens/>
        <w:ind w:left="0" w:firstLine="709"/>
        <w:contextualSpacing/>
        <w:jc w:val="both"/>
        <w:rPr>
          <w:sz w:val="24"/>
          <w:szCs w:val="24"/>
        </w:rPr>
      </w:pPr>
      <w:r>
        <w:rPr>
          <w:sz w:val="24"/>
          <w:szCs w:val="24"/>
        </w:rPr>
        <w:t>до конька скатной кровли - не более 19 м;</w:t>
      </w:r>
    </w:p>
    <w:p w:rsidR="004C4BF6" w:rsidRDefault="004C4BF6" w:rsidP="00D37D95">
      <w:pPr>
        <w:widowControl w:val="0"/>
        <w:numPr>
          <w:ilvl w:val="0"/>
          <w:numId w:val="8"/>
        </w:numPr>
        <w:suppressAutoHyphens/>
        <w:ind w:left="0" w:firstLine="709"/>
        <w:contextualSpacing/>
        <w:jc w:val="both"/>
        <w:rPr>
          <w:sz w:val="24"/>
          <w:szCs w:val="24"/>
        </w:rPr>
      </w:pPr>
      <w:r>
        <w:rPr>
          <w:sz w:val="24"/>
          <w:szCs w:val="24"/>
        </w:rPr>
        <w:t>для всех вспомогательных строений высота от уровня земли до верха плоской кровли не более 4 м, до конька скатной кровли - не более 7 м.</w:t>
      </w:r>
    </w:p>
    <w:p w:rsidR="004C4BF6" w:rsidRDefault="004C4BF6" w:rsidP="00D37D95">
      <w:pPr>
        <w:widowControl w:val="0"/>
        <w:autoSpaceDE w:val="0"/>
        <w:autoSpaceDN w:val="0"/>
        <w:adjustRightInd w:val="0"/>
        <w:ind w:firstLine="709"/>
        <w:contextualSpacing/>
        <w:jc w:val="both"/>
        <w:outlineLvl w:val="2"/>
        <w:rPr>
          <w:b/>
          <w:sz w:val="24"/>
          <w:szCs w:val="24"/>
        </w:rPr>
      </w:pPr>
      <w:bookmarkStart w:id="148" w:name="_Toc443165314"/>
      <w:bookmarkStart w:id="149" w:name="_Toc286828606"/>
      <w:r>
        <w:rPr>
          <w:b/>
          <w:sz w:val="24"/>
          <w:szCs w:val="24"/>
        </w:rPr>
        <w:t>Ограничения использования земельных участков и объектов капитального строительства.</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50" w:name="_Toc286828612"/>
      <w:bookmarkEnd w:id="148"/>
      <w:bookmarkEnd w:id="149"/>
      <w:r>
        <w:rPr>
          <w:rFonts w:ascii="Times New Roman" w:hAnsi="Times New Roman"/>
          <w:b/>
          <w:sz w:val="24"/>
          <w:szCs w:val="24"/>
        </w:rPr>
        <w:t>Статья 10.3.</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общественно-деловой.</w:t>
      </w:r>
    </w:p>
    <w:p w:rsidR="004C4BF6" w:rsidRDefault="004C4BF6" w:rsidP="00D37D95">
      <w:pPr>
        <w:widowControl w:val="0"/>
        <w:autoSpaceDE w:val="0"/>
        <w:autoSpaceDN w:val="0"/>
        <w:adjustRightInd w:val="0"/>
        <w:ind w:firstLine="709"/>
        <w:contextualSpacing/>
        <w:jc w:val="both"/>
        <w:rPr>
          <w:b/>
          <w:sz w:val="24"/>
          <w:szCs w:val="24"/>
        </w:rPr>
      </w:pPr>
      <w:r>
        <w:rPr>
          <w:b/>
          <w:sz w:val="24"/>
          <w:szCs w:val="24"/>
        </w:rPr>
        <w:t>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4C4BF6" w:rsidRDefault="004C4BF6" w:rsidP="00D37D95">
      <w:pPr>
        <w:widowControl w:val="0"/>
        <w:ind w:firstLine="709"/>
        <w:jc w:val="both"/>
        <w:rPr>
          <w:sz w:val="24"/>
          <w:szCs w:val="24"/>
          <w:lang w:eastAsia="en-US"/>
        </w:rPr>
      </w:pPr>
      <w:r>
        <w:rPr>
          <w:sz w:val="24"/>
          <w:szCs w:val="24"/>
        </w:rPr>
        <w:t>Кодовое обозначение зоны на карте (схеме) – ОД1.</w:t>
      </w:r>
    </w:p>
    <w:p w:rsidR="004C4BF6" w:rsidRDefault="004C4BF6" w:rsidP="00D37D95">
      <w:pPr>
        <w:widowControl w:val="0"/>
        <w:ind w:firstLine="709"/>
        <w:jc w:val="both"/>
        <w:rPr>
          <w:sz w:val="24"/>
          <w:szCs w:val="24"/>
        </w:rPr>
      </w:pPr>
      <w:r>
        <w:rPr>
          <w:sz w:val="24"/>
          <w:szCs w:val="24"/>
        </w:rPr>
        <w:t>Цели выделения зоны:</w:t>
      </w:r>
    </w:p>
    <w:p w:rsidR="004C4BF6" w:rsidRDefault="004C4BF6" w:rsidP="00D37D95">
      <w:pPr>
        <w:pStyle w:val="a5"/>
        <w:ind w:firstLine="709"/>
      </w:pPr>
      <w:r>
        <w:rPr>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4C4BF6" w:rsidTr="00D37D95">
        <w:tc>
          <w:tcPr>
            <w:tcW w:w="9781" w:type="dxa"/>
            <w:gridSpan w:val="4"/>
            <w:vAlign w:val="center"/>
          </w:tcPr>
          <w:p w:rsidR="004C4BF6" w:rsidRDefault="004C4BF6">
            <w:pPr>
              <w:pStyle w:val="a"/>
              <w:widowControl w:val="0"/>
              <w:autoSpaceDE w:val="0"/>
              <w:autoSpaceDN w:val="0"/>
              <w:adjustRightInd w:val="0"/>
              <w:spacing w:after="0" w:line="240" w:lineRule="auto"/>
              <w:ind w:left="0" w:firstLine="709"/>
              <w:jc w:val="center"/>
              <w:rPr>
                <w:rFonts w:ascii="Times New Roman" w:hAnsi="Times New Roman"/>
                <w:b/>
                <w:sz w:val="20"/>
                <w:szCs w:val="20"/>
              </w:rPr>
            </w:pPr>
            <w:r>
              <w:rPr>
                <w:rFonts w:ascii="Times New Roman" w:hAnsi="Times New Roman"/>
                <w:b/>
                <w:sz w:val="20"/>
                <w:szCs w:val="20"/>
              </w:rPr>
              <w:t>ОД1 – зона общественно-деловая</w:t>
            </w:r>
          </w:p>
        </w:tc>
      </w:tr>
      <w:tr w:rsidR="004C4BF6" w:rsidTr="00D37D95">
        <w:trPr>
          <w:trHeight w:val="779"/>
          <w:tblHeader/>
        </w:trPr>
        <w:tc>
          <w:tcPr>
            <w:tcW w:w="567" w:type="dxa"/>
            <w:vAlign w:val="center"/>
          </w:tcPr>
          <w:p w:rsidR="004C4BF6" w:rsidRDefault="004C4BF6">
            <w:pPr>
              <w:jc w:val="center"/>
              <w:rPr>
                <w:b/>
                <w:lang w:eastAsia="en-US"/>
              </w:rPr>
            </w:pPr>
            <w:r>
              <w:rPr>
                <w:b/>
              </w:rPr>
              <w:t>№ п/п</w:t>
            </w:r>
          </w:p>
        </w:tc>
        <w:tc>
          <w:tcPr>
            <w:tcW w:w="2127" w:type="dxa"/>
            <w:vAlign w:val="center"/>
          </w:tcPr>
          <w:p w:rsidR="004C4BF6" w:rsidRDefault="004C4BF6">
            <w:pPr>
              <w:jc w:val="center"/>
              <w:rPr>
                <w:b/>
                <w:lang w:eastAsia="en-US"/>
              </w:rPr>
            </w:pPr>
            <w:r>
              <w:rPr>
                <w:b/>
              </w:rPr>
              <w:t xml:space="preserve">Наименование вида разрешенного использования </w:t>
            </w:r>
          </w:p>
        </w:tc>
        <w:tc>
          <w:tcPr>
            <w:tcW w:w="708" w:type="dxa"/>
            <w:vAlign w:val="center"/>
          </w:tcPr>
          <w:p w:rsidR="004C4BF6" w:rsidRDefault="004C4BF6">
            <w:pPr>
              <w:jc w:val="center"/>
              <w:rPr>
                <w:b/>
                <w:lang w:eastAsia="en-US"/>
              </w:rPr>
            </w:pPr>
            <w:r>
              <w:rPr>
                <w:b/>
              </w:rPr>
              <w:t>Код</w:t>
            </w:r>
          </w:p>
        </w:tc>
        <w:tc>
          <w:tcPr>
            <w:tcW w:w="6379"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 xml:space="preserve">земельного участка </w:t>
            </w:r>
          </w:p>
        </w:tc>
      </w:tr>
      <w:tr w:rsidR="004C4BF6" w:rsidTr="00D37D95">
        <w:tc>
          <w:tcPr>
            <w:tcW w:w="9781" w:type="dxa"/>
            <w:gridSpan w:val="4"/>
            <w:vAlign w:val="center"/>
          </w:tcPr>
          <w:p w:rsidR="004C4BF6" w:rsidRDefault="004C4BF6">
            <w:pPr>
              <w:pStyle w:val="a5"/>
              <w:jc w:val="center"/>
              <w:rPr>
                <w:b/>
                <w:sz w:val="20"/>
                <w:szCs w:val="20"/>
                <w:lang w:eastAsia="en-US"/>
              </w:rPr>
            </w:pPr>
            <w:r>
              <w:rPr>
                <w:b/>
                <w:sz w:val="20"/>
                <w:szCs w:val="20"/>
                <w:lang w:eastAsia="en-US"/>
              </w:rPr>
              <w:t>Основные виды разрешенного использования</w:t>
            </w:r>
          </w:p>
        </w:tc>
      </w:tr>
      <w:tr w:rsidR="004C4BF6" w:rsidTr="00D37D95">
        <w:tc>
          <w:tcPr>
            <w:tcW w:w="567" w:type="dxa"/>
            <w:vAlign w:val="center"/>
          </w:tcPr>
          <w:p w:rsidR="004C4BF6" w:rsidRDefault="004C4BF6">
            <w:pPr>
              <w:jc w:val="center"/>
              <w:rPr>
                <w:lang w:eastAsia="en-US"/>
              </w:rPr>
            </w:pPr>
            <w:r>
              <w:t>1</w:t>
            </w:r>
          </w:p>
        </w:tc>
        <w:tc>
          <w:tcPr>
            <w:tcW w:w="2127" w:type="dxa"/>
            <w:vAlign w:val="center"/>
          </w:tcPr>
          <w:p w:rsidR="004C4BF6" w:rsidRDefault="004C4BF6">
            <w:pPr>
              <w:jc w:val="center"/>
              <w:rPr>
                <w:lang w:eastAsia="en-US"/>
              </w:rPr>
            </w:pPr>
            <w:r>
              <w:t>Социальное обслуживание</w:t>
            </w:r>
          </w:p>
        </w:tc>
        <w:tc>
          <w:tcPr>
            <w:tcW w:w="708" w:type="dxa"/>
            <w:vAlign w:val="center"/>
          </w:tcPr>
          <w:p w:rsidR="004C4BF6" w:rsidRDefault="004C4BF6">
            <w:pPr>
              <w:jc w:val="center"/>
              <w:rPr>
                <w:lang w:eastAsia="en-US"/>
              </w:rPr>
            </w:pPr>
            <w:r>
              <w:t>3.2</w:t>
            </w:r>
          </w:p>
        </w:tc>
        <w:tc>
          <w:tcPr>
            <w:tcW w:w="6379" w:type="dxa"/>
            <w:vAlign w:val="center"/>
          </w:tcPr>
          <w:p w:rsidR="004C4BF6" w:rsidRDefault="004C4BF6">
            <w:pPr>
              <w:jc w:val="both"/>
              <w:rPr>
                <w:lang w:eastAsia="en-US"/>
              </w:rPr>
            </w:pPr>
            <w: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C4BF6" w:rsidTr="00D37D95">
        <w:tc>
          <w:tcPr>
            <w:tcW w:w="567" w:type="dxa"/>
            <w:vAlign w:val="center"/>
          </w:tcPr>
          <w:p w:rsidR="004C4BF6" w:rsidRDefault="004C4BF6">
            <w:pPr>
              <w:jc w:val="center"/>
              <w:rPr>
                <w:lang w:eastAsia="en-US"/>
              </w:rPr>
            </w:pPr>
            <w:r>
              <w:t>2</w:t>
            </w:r>
          </w:p>
        </w:tc>
        <w:tc>
          <w:tcPr>
            <w:tcW w:w="2127" w:type="dxa"/>
            <w:vAlign w:val="center"/>
          </w:tcPr>
          <w:p w:rsidR="004C4BF6" w:rsidRDefault="004C4BF6">
            <w:pPr>
              <w:jc w:val="center"/>
              <w:rPr>
                <w:lang w:eastAsia="en-US"/>
              </w:rPr>
            </w:pPr>
            <w:r>
              <w:t>Деловое управление</w:t>
            </w:r>
          </w:p>
        </w:tc>
        <w:tc>
          <w:tcPr>
            <w:tcW w:w="708" w:type="dxa"/>
            <w:vAlign w:val="center"/>
          </w:tcPr>
          <w:p w:rsidR="004C4BF6" w:rsidRDefault="004C4BF6">
            <w:pPr>
              <w:jc w:val="center"/>
              <w:rPr>
                <w:lang w:eastAsia="en-US"/>
              </w:rPr>
            </w:pPr>
            <w:r>
              <w:t>4.1</w:t>
            </w:r>
          </w:p>
        </w:tc>
        <w:tc>
          <w:tcPr>
            <w:tcW w:w="6379" w:type="dxa"/>
            <w:vAlign w:val="center"/>
          </w:tcPr>
          <w:p w:rsidR="004C4BF6" w:rsidRDefault="004C4BF6">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C4BF6" w:rsidTr="00D37D95">
        <w:tc>
          <w:tcPr>
            <w:tcW w:w="567" w:type="dxa"/>
            <w:vAlign w:val="center"/>
          </w:tcPr>
          <w:p w:rsidR="004C4BF6" w:rsidRDefault="004C4BF6">
            <w:pPr>
              <w:jc w:val="center"/>
              <w:rPr>
                <w:lang w:eastAsia="en-US"/>
              </w:rPr>
            </w:pPr>
            <w:r>
              <w:t>3</w:t>
            </w:r>
          </w:p>
        </w:tc>
        <w:tc>
          <w:tcPr>
            <w:tcW w:w="2127" w:type="dxa"/>
            <w:vAlign w:val="center"/>
          </w:tcPr>
          <w:p w:rsidR="004C4BF6" w:rsidRDefault="004C4BF6">
            <w:pPr>
              <w:jc w:val="center"/>
              <w:rPr>
                <w:lang w:eastAsia="en-US"/>
              </w:rPr>
            </w:pPr>
            <w:r>
              <w:t>Банковская и страховая деятельность</w:t>
            </w:r>
          </w:p>
        </w:tc>
        <w:tc>
          <w:tcPr>
            <w:tcW w:w="708" w:type="dxa"/>
            <w:vAlign w:val="center"/>
          </w:tcPr>
          <w:p w:rsidR="004C4BF6" w:rsidRDefault="004C4BF6">
            <w:pPr>
              <w:jc w:val="center"/>
              <w:rPr>
                <w:lang w:eastAsia="en-US"/>
              </w:rPr>
            </w:pPr>
            <w:r>
              <w:t>4.5</w:t>
            </w:r>
          </w:p>
        </w:tc>
        <w:tc>
          <w:tcPr>
            <w:tcW w:w="6379" w:type="dxa"/>
            <w:vAlign w:val="center"/>
          </w:tcPr>
          <w:p w:rsidR="004C4BF6" w:rsidRDefault="004C4BF6">
            <w:pPr>
              <w:jc w:val="both"/>
              <w:rPr>
                <w:lang w:eastAsia="en-US"/>
              </w:rPr>
            </w:pPr>
            <w: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C4BF6" w:rsidTr="00D37D95">
        <w:tc>
          <w:tcPr>
            <w:tcW w:w="567" w:type="dxa"/>
            <w:vAlign w:val="center"/>
          </w:tcPr>
          <w:p w:rsidR="004C4BF6" w:rsidRDefault="004C4BF6">
            <w:pPr>
              <w:jc w:val="center"/>
              <w:rPr>
                <w:lang w:eastAsia="en-US"/>
              </w:rPr>
            </w:pPr>
            <w:r>
              <w:t>4</w:t>
            </w:r>
          </w:p>
        </w:tc>
        <w:tc>
          <w:tcPr>
            <w:tcW w:w="2127" w:type="dxa"/>
            <w:vAlign w:val="center"/>
          </w:tcPr>
          <w:p w:rsidR="004C4BF6" w:rsidRDefault="004C4BF6">
            <w:pPr>
              <w:jc w:val="center"/>
              <w:rPr>
                <w:lang w:eastAsia="en-US"/>
              </w:rPr>
            </w:pPr>
            <w:r>
              <w:t>Бытовое обслуживание</w:t>
            </w:r>
          </w:p>
        </w:tc>
        <w:tc>
          <w:tcPr>
            <w:tcW w:w="708" w:type="dxa"/>
            <w:vAlign w:val="center"/>
          </w:tcPr>
          <w:p w:rsidR="004C4BF6" w:rsidRDefault="004C4BF6">
            <w:pPr>
              <w:jc w:val="center"/>
              <w:rPr>
                <w:lang w:eastAsia="en-US"/>
              </w:rPr>
            </w:pPr>
            <w:r>
              <w:t>3.3</w:t>
            </w:r>
          </w:p>
        </w:tc>
        <w:tc>
          <w:tcPr>
            <w:tcW w:w="6379" w:type="dxa"/>
            <w:vAlign w:val="center"/>
          </w:tcPr>
          <w:p w:rsidR="004C4BF6" w:rsidRDefault="004C4BF6">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BF6" w:rsidTr="00D37D95">
        <w:tc>
          <w:tcPr>
            <w:tcW w:w="567" w:type="dxa"/>
            <w:vAlign w:val="center"/>
          </w:tcPr>
          <w:p w:rsidR="004C4BF6" w:rsidRDefault="004C4BF6">
            <w:pPr>
              <w:jc w:val="center"/>
              <w:rPr>
                <w:lang w:eastAsia="en-US"/>
              </w:rPr>
            </w:pPr>
            <w:r>
              <w:t>5</w:t>
            </w:r>
          </w:p>
        </w:tc>
        <w:tc>
          <w:tcPr>
            <w:tcW w:w="2127" w:type="dxa"/>
            <w:vAlign w:val="center"/>
          </w:tcPr>
          <w:p w:rsidR="004C4BF6" w:rsidRDefault="004C4BF6">
            <w:pPr>
              <w:jc w:val="center"/>
              <w:rPr>
                <w:lang w:eastAsia="en-US"/>
              </w:rPr>
            </w:pPr>
            <w:r>
              <w:t>Здравоохранение</w:t>
            </w:r>
          </w:p>
        </w:tc>
        <w:tc>
          <w:tcPr>
            <w:tcW w:w="708" w:type="dxa"/>
            <w:vAlign w:val="center"/>
          </w:tcPr>
          <w:p w:rsidR="004C4BF6" w:rsidRDefault="004C4BF6">
            <w:pPr>
              <w:jc w:val="center"/>
              <w:rPr>
                <w:lang w:eastAsia="en-US"/>
              </w:rPr>
            </w:pPr>
            <w:r>
              <w:t>3.4</w:t>
            </w:r>
          </w:p>
        </w:tc>
        <w:tc>
          <w:tcPr>
            <w:tcW w:w="6379" w:type="dxa"/>
            <w:vAlign w:val="center"/>
          </w:tcPr>
          <w:p w:rsidR="004C4BF6" w:rsidRDefault="004C4BF6">
            <w:pPr>
              <w:jc w:val="both"/>
              <w:rPr>
                <w:lang w:eastAsia="en-US"/>
              </w:rPr>
            </w:pPr>
            <w: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C4BF6" w:rsidTr="00D37D95">
        <w:tc>
          <w:tcPr>
            <w:tcW w:w="567" w:type="dxa"/>
            <w:vAlign w:val="center"/>
          </w:tcPr>
          <w:p w:rsidR="004C4BF6" w:rsidRDefault="004C4BF6">
            <w:pPr>
              <w:jc w:val="center"/>
              <w:rPr>
                <w:lang w:eastAsia="en-US"/>
              </w:rPr>
            </w:pPr>
            <w:r>
              <w:t>6</w:t>
            </w:r>
          </w:p>
        </w:tc>
        <w:tc>
          <w:tcPr>
            <w:tcW w:w="2127" w:type="dxa"/>
            <w:vAlign w:val="center"/>
          </w:tcPr>
          <w:p w:rsidR="004C4BF6" w:rsidRDefault="004C4BF6">
            <w:pPr>
              <w:jc w:val="center"/>
              <w:rPr>
                <w:lang w:eastAsia="en-US"/>
              </w:rPr>
            </w:pPr>
            <w:r>
              <w:t>Амбулаторно-поликлиническое обслуживание</w:t>
            </w:r>
          </w:p>
        </w:tc>
        <w:tc>
          <w:tcPr>
            <w:tcW w:w="708" w:type="dxa"/>
            <w:vAlign w:val="center"/>
          </w:tcPr>
          <w:p w:rsidR="004C4BF6" w:rsidRDefault="004C4BF6">
            <w:pPr>
              <w:jc w:val="center"/>
              <w:rPr>
                <w:lang w:eastAsia="en-US"/>
              </w:rPr>
            </w:pPr>
            <w:r>
              <w:t>3.4.1</w:t>
            </w:r>
          </w:p>
        </w:tc>
        <w:tc>
          <w:tcPr>
            <w:tcW w:w="6379" w:type="dxa"/>
            <w:vAlign w:val="center"/>
          </w:tcPr>
          <w:p w:rsidR="004C4BF6" w:rsidRDefault="004C4BF6">
            <w:pPr>
              <w:jc w:val="both"/>
              <w:rPr>
                <w:lang w:eastAsia="en-US"/>
              </w:rPr>
            </w:pPr>
            <w: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C4BF6" w:rsidTr="00D37D95">
        <w:tc>
          <w:tcPr>
            <w:tcW w:w="567" w:type="dxa"/>
            <w:vAlign w:val="center"/>
          </w:tcPr>
          <w:p w:rsidR="004C4BF6" w:rsidRDefault="004C4BF6">
            <w:pPr>
              <w:jc w:val="center"/>
              <w:rPr>
                <w:lang w:eastAsia="en-US"/>
              </w:rPr>
            </w:pPr>
            <w:r>
              <w:t>7</w:t>
            </w:r>
          </w:p>
        </w:tc>
        <w:tc>
          <w:tcPr>
            <w:tcW w:w="2127" w:type="dxa"/>
            <w:vAlign w:val="center"/>
          </w:tcPr>
          <w:p w:rsidR="004C4BF6" w:rsidRDefault="004C4BF6">
            <w:pPr>
              <w:jc w:val="center"/>
              <w:rPr>
                <w:lang w:eastAsia="en-US"/>
              </w:rPr>
            </w:pPr>
            <w:r>
              <w:t>Стационарное медицинское обслуживание</w:t>
            </w:r>
          </w:p>
        </w:tc>
        <w:tc>
          <w:tcPr>
            <w:tcW w:w="708" w:type="dxa"/>
            <w:vAlign w:val="center"/>
          </w:tcPr>
          <w:p w:rsidR="004C4BF6" w:rsidRDefault="004C4BF6">
            <w:pPr>
              <w:jc w:val="both"/>
              <w:rPr>
                <w:lang w:eastAsia="en-US"/>
              </w:rPr>
            </w:pPr>
            <w:r>
              <w:t>3.4.2</w:t>
            </w:r>
          </w:p>
        </w:tc>
        <w:tc>
          <w:tcPr>
            <w:tcW w:w="6379" w:type="dxa"/>
            <w:vAlign w:val="center"/>
          </w:tcPr>
          <w:p w:rsidR="004C4BF6" w:rsidRDefault="004C4BF6">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3.4.2.</w:t>
            </w:r>
            <w:r>
              <w:rPr>
                <w:rFonts w:ascii="Times New Roman" w:hAnsi="Times New Roman"/>
              </w:rPr>
              <w:t> - </w:t>
            </w:r>
            <w:r>
              <w:rPr>
                <w:rFonts w:ascii="Times New Roman"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4C4BF6" w:rsidTr="00D37D95">
        <w:tc>
          <w:tcPr>
            <w:tcW w:w="567" w:type="dxa"/>
            <w:vAlign w:val="center"/>
          </w:tcPr>
          <w:p w:rsidR="004C4BF6" w:rsidRDefault="004C4BF6">
            <w:pPr>
              <w:jc w:val="center"/>
              <w:rPr>
                <w:lang w:eastAsia="en-US"/>
              </w:rPr>
            </w:pPr>
            <w:r>
              <w:t>8</w:t>
            </w:r>
          </w:p>
        </w:tc>
        <w:tc>
          <w:tcPr>
            <w:tcW w:w="2127" w:type="dxa"/>
            <w:vAlign w:val="center"/>
          </w:tcPr>
          <w:p w:rsidR="004C4BF6" w:rsidRDefault="004C4BF6">
            <w:pPr>
              <w:jc w:val="center"/>
              <w:rPr>
                <w:lang w:eastAsia="en-US"/>
              </w:rPr>
            </w:pPr>
            <w:r>
              <w:t>Образование и просвещение</w:t>
            </w:r>
          </w:p>
        </w:tc>
        <w:tc>
          <w:tcPr>
            <w:tcW w:w="708" w:type="dxa"/>
            <w:vAlign w:val="center"/>
          </w:tcPr>
          <w:p w:rsidR="004C4BF6" w:rsidRDefault="004C4BF6">
            <w:pPr>
              <w:jc w:val="center"/>
              <w:rPr>
                <w:lang w:eastAsia="en-US"/>
              </w:rPr>
            </w:pPr>
            <w:r>
              <w:t>3.5</w:t>
            </w:r>
          </w:p>
        </w:tc>
        <w:tc>
          <w:tcPr>
            <w:tcW w:w="6379" w:type="dxa"/>
            <w:vAlign w:val="center"/>
          </w:tcPr>
          <w:p w:rsidR="004C4BF6" w:rsidRDefault="004C4BF6">
            <w:pPr>
              <w:jc w:val="both"/>
              <w:rPr>
                <w:lang w:eastAsia="en-US"/>
              </w:rPr>
            </w:pPr>
            <w: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C4BF6" w:rsidTr="00D37D95">
        <w:tc>
          <w:tcPr>
            <w:tcW w:w="567" w:type="dxa"/>
            <w:vAlign w:val="center"/>
          </w:tcPr>
          <w:p w:rsidR="004C4BF6" w:rsidRDefault="004C4BF6">
            <w:pPr>
              <w:jc w:val="center"/>
              <w:rPr>
                <w:lang w:eastAsia="en-US"/>
              </w:rPr>
            </w:pPr>
            <w:r>
              <w:t>9</w:t>
            </w:r>
          </w:p>
        </w:tc>
        <w:tc>
          <w:tcPr>
            <w:tcW w:w="2127" w:type="dxa"/>
            <w:vAlign w:val="center"/>
          </w:tcPr>
          <w:p w:rsidR="004C4BF6" w:rsidRDefault="004C4BF6">
            <w:pPr>
              <w:jc w:val="center"/>
              <w:rPr>
                <w:lang w:eastAsia="en-US"/>
              </w:rPr>
            </w:pPr>
            <w:r>
              <w:t>Дошкольное, начальное и среднее общее образование</w:t>
            </w:r>
          </w:p>
        </w:tc>
        <w:tc>
          <w:tcPr>
            <w:tcW w:w="708" w:type="dxa"/>
            <w:vAlign w:val="center"/>
          </w:tcPr>
          <w:p w:rsidR="004C4BF6" w:rsidRDefault="004C4BF6">
            <w:pPr>
              <w:jc w:val="center"/>
              <w:rPr>
                <w:lang w:eastAsia="en-US"/>
              </w:rPr>
            </w:pPr>
            <w:r>
              <w:t>3.5.1</w:t>
            </w:r>
          </w:p>
        </w:tc>
        <w:tc>
          <w:tcPr>
            <w:tcW w:w="6379" w:type="dxa"/>
            <w:vAlign w:val="center"/>
          </w:tcPr>
          <w:p w:rsidR="004C4BF6" w:rsidRDefault="004C4BF6">
            <w:pPr>
              <w:jc w:val="both"/>
              <w:rPr>
                <w:lang w:eastAsia="en-US"/>
              </w:rPr>
            </w:pPr>
            <w: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C4BF6" w:rsidTr="00D37D95">
        <w:tc>
          <w:tcPr>
            <w:tcW w:w="567" w:type="dxa"/>
            <w:vAlign w:val="center"/>
          </w:tcPr>
          <w:p w:rsidR="004C4BF6" w:rsidRDefault="004C4BF6">
            <w:pPr>
              <w:jc w:val="center"/>
              <w:rPr>
                <w:lang w:eastAsia="en-US"/>
              </w:rPr>
            </w:pPr>
            <w:r>
              <w:t>10</w:t>
            </w:r>
          </w:p>
        </w:tc>
        <w:tc>
          <w:tcPr>
            <w:tcW w:w="2127" w:type="dxa"/>
            <w:vAlign w:val="center"/>
          </w:tcPr>
          <w:p w:rsidR="004C4BF6" w:rsidRDefault="004C4BF6">
            <w:pPr>
              <w:jc w:val="center"/>
              <w:rPr>
                <w:lang w:eastAsia="en-US"/>
              </w:rPr>
            </w:pPr>
            <w:r>
              <w:t>Среднее и высшее профессиональное образование</w:t>
            </w:r>
          </w:p>
        </w:tc>
        <w:tc>
          <w:tcPr>
            <w:tcW w:w="708" w:type="dxa"/>
            <w:vAlign w:val="center"/>
          </w:tcPr>
          <w:p w:rsidR="004C4BF6" w:rsidRDefault="004C4BF6">
            <w:pPr>
              <w:jc w:val="center"/>
              <w:rPr>
                <w:lang w:eastAsia="en-US"/>
              </w:rPr>
            </w:pPr>
            <w:r>
              <w:t>3.5.2</w:t>
            </w:r>
          </w:p>
        </w:tc>
        <w:tc>
          <w:tcPr>
            <w:tcW w:w="6379" w:type="dxa"/>
            <w:vAlign w:val="center"/>
          </w:tcPr>
          <w:p w:rsidR="004C4BF6" w:rsidRDefault="004C4BF6">
            <w:pPr>
              <w:jc w:val="both"/>
              <w:rPr>
                <w:lang w:eastAsia="en-US"/>
              </w:rPr>
            </w:pPr>
            <w: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C4BF6" w:rsidTr="00D37D95">
        <w:tc>
          <w:tcPr>
            <w:tcW w:w="567" w:type="dxa"/>
            <w:vAlign w:val="center"/>
          </w:tcPr>
          <w:p w:rsidR="004C4BF6" w:rsidRDefault="004C4BF6">
            <w:pPr>
              <w:jc w:val="center"/>
              <w:rPr>
                <w:lang w:eastAsia="en-US"/>
              </w:rPr>
            </w:pPr>
            <w:r>
              <w:t>11</w:t>
            </w:r>
          </w:p>
        </w:tc>
        <w:tc>
          <w:tcPr>
            <w:tcW w:w="2127" w:type="dxa"/>
            <w:vAlign w:val="center"/>
          </w:tcPr>
          <w:p w:rsidR="004C4BF6" w:rsidRDefault="004C4BF6">
            <w:pPr>
              <w:jc w:val="center"/>
              <w:rPr>
                <w:lang w:eastAsia="en-US"/>
              </w:rPr>
            </w:pPr>
            <w:r>
              <w:t>Культурное развитие</w:t>
            </w:r>
          </w:p>
        </w:tc>
        <w:tc>
          <w:tcPr>
            <w:tcW w:w="708" w:type="dxa"/>
            <w:vAlign w:val="center"/>
          </w:tcPr>
          <w:p w:rsidR="004C4BF6" w:rsidRDefault="004C4BF6">
            <w:pPr>
              <w:jc w:val="center"/>
              <w:rPr>
                <w:lang w:eastAsia="en-US"/>
              </w:rPr>
            </w:pPr>
            <w:r>
              <w:t>3.6</w:t>
            </w:r>
          </w:p>
        </w:tc>
        <w:tc>
          <w:tcPr>
            <w:tcW w:w="6379" w:type="dxa"/>
            <w:vAlign w:val="center"/>
          </w:tcPr>
          <w:p w:rsidR="004C4BF6" w:rsidRDefault="004C4BF6">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C4BF6" w:rsidTr="00D37D95">
        <w:tc>
          <w:tcPr>
            <w:tcW w:w="567" w:type="dxa"/>
            <w:vAlign w:val="center"/>
          </w:tcPr>
          <w:p w:rsidR="004C4BF6" w:rsidRDefault="004C4BF6">
            <w:pPr>
              <w:jc w:val="center"/>
              <w:rPr>
                <w:lang w:eastAsia="en-US"/>
              </w:rPr>
            </w:pPr>
            <w:r>
              <w:t>12</w:t>
            </w:r>
          </w:p>
        </w:tc>
        <w:tc>
          <w:tcPr>
            <w:tcW w:w="2127" w:type="dxa"/>
            <w:vAlign w:val="center"/>
          </w:tcPr>
          <w:p w:rsidR="004C4BF6" w:rsidRDefault="004C4BF6">
            <w:pPr>
              <w:jc w:val="center"/>
              <w:rPr>
                <w:lang w:eastAsia="en-US"/>
              </w:rPr>
            </w:pPr>
            <w:r>
              <w:t>Общественное управление</w:t>
            </w:r>
          </w:p>
        </w:tc>
        <w:tc>
          <w:tcPr>
            <w:tcW w:w="708" w:type="dxa"/>
            <w:vAlign w:val="center"/>
          </w:tcPr>
          <w:p w:rsidR="004C4BF6" w:rsidRDefault="004C4BF6">
            <w:pPr>
              <w:jc w:val="center"/>
              <w:rPr>
                <w:lang w:eastAsia="en-US"/>
              </w:rPr>
            </w:pPr>
            <w:r>
              <w:t>3.8</w:t>
            </w:r>
          </w:p>
        </w:tc>
        <w:tc>
          <w:tcPr>
            <w:tcW w:w="6379" w:type="dxa"/>
            <w:vAlign w:val="center"/>
          </w:tcPr>
          <w:p w:rsidR="004C4BF6" w:rsidRDefault="004C4BF6">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C4BF6" w:rsidTr="00D37D95">
        <w:tc>
          <w:tcPr>
            <w:tcW w:w="567" w:type="dxa"/>
            <w:vAlign w:val="center"/>
          </w:tcPr>
          <w:p w:rsidR="004C4BF6" w:rsidRDefault="004C4BF6">
            <w:pPr>
              <w:jc w:val="center"/>
              <w:rPr>
                <w:lang w:eastAsia="en-US"/>
              </w:rPr>
            </w:pPr>
            <w:r>
              <w:t>13</w:t>
            </w:r>
          </w:p>
        </w:tc>
        <w:tc>
          <w:tcPr>
            <w:tcW w:w="2127" w:type="dxa"/>
            <w:vAlign w:val="center"/>
          </w:tcPr>
          <w:p w:rsidR="004C4BF6" w:rsidRDefault="004C4BF6">
            <w:pPr>
              <w:jc w:val="center"/>
              <w:rPr>
                <w:lang w:eastAsia="en-US"/>
              </w:rPr>
            </w:pPr>
            <w:r>
              <w:t>Историко-культурная деятельность</w:t>
            </w:r>
          </w:p>
        </w:tc>
        <w:tc>
          <w:tcPr>
            <w:tcW w:w="708" w:type="dxa"/>
            <w:vAlign w:val="center"/>
          </w:tcPr>
          <w:p w:rsidR="004C4BF6" w:rsidRDefault="004C4BF6">
            <w:pPr>
              <w:jc w:val="center"/>
              <w:rPr>
                <w:lang w:eastAsia="en-US"/>
              </w:rPr>
            </w:pPr>
            <w:r>
              <w:t>9.3</w:t>
            </w:r>
          </w:p>
        </w:tc>
        <w:tc>
          <w:tcPr>
            <w:tcW w:w="6379" w:type="dxa"/>
            <w:vAlign w:val="center"/>
          </w:tcPr>
          <w:p w:rsidR="004C4BF6" w:rsidRDefault="004C4BF6">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BF6" w:rsidTr="00D37D95">
        <w:tc>
          <w:tcPr>
            <w:tcW w:w="567" w:type="dxa"/>
            <w:vAlign w:val="center"/>
          </w:tcPr>
          <w:p w:rsidR="004C4BF6" w:rsidRDefault="004C4BF6">
            <w:pPr>
              <w:jc w:val="center"/>
              <w:rPr>
                <w:lang w:eastAsia="en-US"/>
              </w:rPr>
            </w:pPr>
            <w:r>
              <w:t>14</w:t>
            </w:r>
          </w:p>
        </w:tc>
        <w:tc>
          <w:tcPr>
            <w:tcW w:w="2127" w:type="dxa"/>
            <w:vAlign w:val="center"/>
          </w:tcPr>
          <w:p w:rsidR="004C4BF6" w:rsidRDefault="004C4BF6">
            <w:pPr>
              <w:jc w:val="center"/>
              <w:rPr>
                <w:lang w:eastAsia="en-US"/>
              </w:rPr>
            </w:pPr>
            <w:r>
              <w:t>Обеспечение научной деятельности</w:t>
            </w:r>
          </w:p>
        </w:tc>
        <w:tc>
          <w:tcPr>
            <w:tcW w:w="708" w:type="dxa"/>
            <w:vAlign w:val="center"/>
          </w:tcPr>
          <w:p w:rsidR="004C4BF6" w:rsidRDefault="004C4BF6">
            <w:pPr>
              <w:jc w:val="center"/>
              <w:rPr>
                <w:lang w:eastAsia="en-US"/>
              </w:rPr>
            </w:pPr>
            <w:r>
              <w:t>3.9</w:t>
            </w:r>
          </w:p>
        </w:tc>
        <w:tc>
          <w:tcPr>
            <w:tcW w:w="6379" w:type="dxa"/>
            <w:vAlign w:val="center"/>
          </w:tcPr>
          <w:p w:rsidR="004C4BF6" w:rsidRDefault="004C4BF6">
            <w:pPr>
              <w:jc w:val="both"/>
              <w:rPr>
                <w:lang w:eastAsia="en-US"/>
              </w:rPr>
            </w:pPr>
            <w: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C4BF6" w:rsidTr="00D37D95">
        <w:tc>
          <w:tcPr>
            <w:tcW w:w="567" w:type="dxa"/>
            <w:vAlign w:val="center"/>
          </w:tcPr>
          <w:p w:rsidR="004C4BF6" w:rsidRDefault="004C4BF6">
            <w:pPr>
              <w:jc w:val="center"/>
              <w:rPr>
                <w:lang w:eastAsia="en-US"/>
              </w:rPr>
            </w:pPr>
            <w:r>
              <w:t>15</w:t>
            </w:r>
          </w:p>
        </w:tc>
        <w:tc>
          <w:tcPr>
            <w:tcW w:w="2127" w:type="dxa"/>
            <w:vAlign w:val="center"/>
          </w:tcPr>
          <w:p w:rsidR="004C4BF6" w:rsidRDefault="004C4BF6">
            <w:pPr>
              <w:jc w:val="center"/>
              <w:rPr>
                <w:lang w:eastAsia="en-US"/>
              </w:rPr>
            </w:pPr>
            <w:r>
              <w:t>Обеспечение деятельности в области гидрометеорологии и смежных с ней областях</w:t>
            </w:r>
          </w:p>
        </w:tc>
        <w:tc>
          <w:tcPr>
            <w:tcW w:w="708" w:type="dxa"/>
            <w:vAlign w:val="center"/>
          </w:tcPr>
          <w:p w:rsidR="004C4BF6" w:rsidRDefault="004C4BF6">
            <w:pPr>
              <w:jc w:val="center"/>
              <w:rPr>
                <w:lang w:eastAsia="en-US"/>
              </w:rPr>
            </w:pPr>
            <w:r>
              <w:t>3.9.1</w:t>
            </w:r>
          </w:p>
        </w:tc>
        <w:tc>
          <w:tcPr>
            <w:tcW w:w="6379" w:type="dxa"/>
            <w:vAlign w:val="center"/>
          </w:tcPr>
          <w:p w:rsidR="004C4BF6" w:rsidRDefault="004C4BF6">
            <w:pPr>
              <w:jc w:val="both"/>
              <w:rPr>
                <w:lang w:eastAsia="en-US"/>
              </w:rPr>
            </w:pPr>
            <w: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C4BF6" w:rsidTr="00D37D95">
        <w:tc>
          <w:tcPr>
            <w:tcW w:w="567" w:type="dxa"/>
            <w:vAlign w:val="center"/>
          </w:tcPr>
          <w:p w:rsidR="004C4BF6" w:rsidRDefault="004C4BF6">
            <w:pPr>
              <w:jc w:val="center"/>
              <w:rPr>
                <w:lang w:eastAsia="en-US"/>
              </w:rPr>
            </w:pPr>
            <w:r>
              <w:t>16</w:t>
            </w:r>
          </w:p>
        </w:tc>
        <w:tc>
          <w:tcPr>
            <w:tcW w:w="2127" w:type="dxa"/>
            <w:vAlign w:val="center"/>
          </w:tcPr>
          <w:p w:rsidR="004C4BF6" w:rsidRDefault="004C4BF6">
            <w:pPr>
              <w:jc w:val="center"/>
              <w:rPr>
                <w:lang w:eastAsia="en-US"/>
              </w:rPr>
            </w:pPr>
            <w:r>
              <w:t>Ветеринарное обслуживание</w:t>
            </w:r>
          </w:p>
        </w:tc>
        <w:tc>
          <w:tcPr>
            <w:tcW w:w="708" w:type="dxa"/>
            <w:vAlign w:val="center"/>
          </w:tcPr>
          <w:p w:rsidR="004C4BF6" w:rsidRDefault="004C4BF6">
            <w:pPr>
              <w:jc w:val="center"/>
              <w:rPr>
                <w:lang w:eastAsia="en-US"/>
              </w:rPr>
            </w:pPr>
            <w:r>
              <w:t>3.10</w:t>
            </w:r>
          </w:p>
        </w:tc>
        <w:tc>
          <w:tcPr>
            <w:tcW w:w="6379" w:type="dxa"/>
            <w:vAlign w:val="center"/>
          </w:tcPr>
          <w:p w:rsidR="004C4BF6" w:rsidRDefault="004C4BF6">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C4BF6" w:rsidTr="00D37D95">
        <w:tc>
          <w:tcPr>
            <w:tcW w:w="567" w:type="dxa"/>
            <w:vAlign w:val="center"/>
          </w:tcPr>
          <w:p w:rsidR="004C4BF6" w:rsidRDefault="004C4BF6">
            <w:pPr>
              <w:jc w:val="center"/>
              <w:rPr>
                <w:lang w:eastAsia="en-US"/>
              </w:rPr>
            </w:pPr>
            <w:r>
              <w:t>17</w:t>
            </w:r>
          </w:p>
        </w:tc>
        <w:tc>
          <w:tcPr>
            <w:tcW w:w="2127" w:type="dxa"/>
            <w:vAlign w:val="center"/>
          </w:tcPr>
          <w:p w:rsidR="004C4BF6" w:rsidRDefault="004C4BF6">
            <w:pPr>
              <w:jc w:val="center"/>
              <w:rPr>
                <w:lang w:eastAsia="en-US"/>
              </w:rPr>
            </w:pPr>
            <w:r>
              <w:t>Амбулаторное ветеринарное обслуживание</w:t>
            </w:r>
          </w:p>
        </w:tc>
        <w:tc>
          <w:tcPr>
            <w:tcW w:w="708" w:type="dxa"/>
            <w:vAlign w:val="center"/>
          </w:tcPr>
          <w:p w:rsidR="004C4BF6" w:rsidRDefault="004C4BF6">
            <w:pPr>
              <w:ind w:right="-108" w:hanging="108"/>
              <w:jc w:val="center"/>
              <w:rPr>
                <w:lang w:eastAsia="en-US"/>
              </w:rPr>
            </w:pPr>
            <w:r>
              <w:t>3.10.1</w:t>
            </w:r>
          </w:p>
        </w:tc>
        <w:tc>
          <w:tcPr>
            <w:tcW w:w="6379" w:type="dxa"/>
            <w:vAlign w:val="center"/>
          </w:tcPr>
          <w:p w:rsidR="004C4BF6" w:rsidRDefault="004C4BF6">
            <w:pPr>
              <w:jc w:val="both"/>
              <w:rPr>
                <w:lang w:eastAsia="en-US"/>
              </w:rPr>
            </w:pPr>
            <w:r>
              <w:t>3.10.1 - Размещение объектов капитального строительства, предназначенных для оказания ветеринарных услуг без содержания животных</w:t>
            </w:r>
          </w:p>
        </w:tc>
      </w:tr>
      <w:tr w:rsidR="004C4BF6" w:rsidTr="00D37D95">
        <w:tc>
          <w:tcPr>
            <w:tcW w:w="567" w:type="dxa"/>
            <w:vAlign w:val="center"/>
          </w:tcPr>
          <w:p w:rsidR="004C4BF6" w:rsidRDefault="004C4BF6">
            <w:pPr>
              <w:jc w:val="center"/>
              <w:rPr>
                <w:lang w:eastAsia="en-US"/>
              </w:rPr>
            </w:pPr>
            <w:r>
              <w:t>18</w:t>
            </w:r>
          </w:p>
        </w:tc>
        <w:tc>
          <w:tcPr>
            <w:tcW w:w="2127" w:type="dxa"/>
            <w:vAlign w:val="center"/>
          </w:tcPr>
          <w:p w:rsidR="004C4BF6" w:rsidRDefault="004C4BF6">
            <w:pPr>
              <w:jc w:val="center"/>
              <w:rPr>
                <w:lang w:eastAsia="en-US"/>
              </w:rPr>
            </w:pPr>
            <w:r>
              <w:t>Приюты для животных</w:t>
            </w:r>
          </w:p>
        </w:tc>
        <w:tc>
          <w:tcPr>
            <w:tcW w:w="708" w:type="dxa"/>
            <w:vAlign w:val="center"/>
          </w:tcPr>
          <w:p w:rsidR="004C4BF6" w:rsidRDefault="004C4BF6">
            <w:pPr>
              <w:ind w:right="-108" w:hanging="108"/>
              <w:jc w:val="center"/>
              <w:rPr>
                <w:lang w:eastAsia="en-US"/>
              </w:rPr>
            </w:pPr>
            <w:r>
              <w:t>3.10.2</w:t>
            </w:r>
          </w:p>
        </w:tc>
        <w:tc>
          <w:tcPr>
            <w:tcW w:w="6379" w:type="dxa"/>
            <w:vAlign w:val="center"/>
          </w:tcPr>
          <w:p w:rsidR="004C4BF6" w:rsidRDefault="004C4BF6">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4C4BF6" w:rsidRDefault="004C4BF6">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4C4BF6" w:rsidTr="00D37D95">
        <w:tc>
          <w:tcPr>
            <w:tcW w:w="567" w:type="dxa"/>
            <w:vAlign w:val="center"/>
          </w:tcPr>
          <w:p w:rsidR="004C4BF6" w:rsidRDefault="004C4BF6">
            <w:pPr>
              <w:jc w:val="center"/>
              <w:rPr>
                <w:lang w:eastAsia="en-US"/>
              </w:rPr>
            </w:pPr>
            <w:r>
              <w:t>19</w:t>
            </w:r>
          </w:p>
        </w:tc>
        <w:tc>
          <w:tcPr>
            <w:tcW w:w="2127" w:type="dxa"/>
            <w:vAlign w:val="center"/>
          </w:tcPr>
          <w:p w:rsidR="004C4BF6" w:rsidRDefault="004C4BF6">
            <w:pPr>
              <w:jc w:val="center"/>
              <w:rPr>
                <w:lang w:eastAsia="en-US"/>
              </w:rPr>
            </w:pPr>
            <w:r>
              <w:t>Объекты торговли (торговые центры, торгово-развлекательные центры (комплексы)</w:t>
            </w:r>
          </w:p>
        </w:tc>
        <w:tc>
          <w:tcPr>
            <w:tcW w:w="708" w:type="dxa"/>
            <w:vAlign w:val="center"/>
          </w:tcPr>
          <w:p w:rsidR="004C4BF6" w:rsidRDefault="004C4BF6">
            <w:pPr>
              <w:jc w:val="center"/>
              <w:rPr>
                <w:lang w:eastAsia="en-US"/>
              </w:rPr>
            </w:pPr>
            <w:r>
              <w:t>4.2</w:t>
            </w:r>
          </w:p>
        </w:tc>
        <w:tc>
          <w:tcPr>
            <w:tcW w:w="6379" w:type="dxa"/>
            <w:vAlign w:val="center"/>
          </w:tcPr>
          <w:p w:rsidR="004C4BF6" w:rsidRDefault="004C4BF6">
            <w:pPr>
              <w:jc w:val="both"/>
              <w:rPr>
                <w:lang w:eastAsia="en-US"/>
              </w:rPr>
            </w:pPr>
            <w: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4C4BF6" w:rsidTr="00D37D95">
        <w:tc>
          <w:tcPr>
            <w:tcW w:w="567" w:type="dxa"/>
            <w:vAlign w:val="center"/>
          </w:tcPr>
          <w:p w:rsidR="004C4BF6" w:rsidRDefault="004C4BF6">
            <w:pPr>
              <w:jc w:val="center"/>
              <w:rPr>
                <w:lang w:eastAsia="en-US"/>
              </w:rPr>
            </w:pPr>
            <w:r>
              <w:t>20</w:t>
            </w:r>
          </w:p>
        </w:tc>
        <w:tc>
          <w:tcPr>
            <w:tcW w:w="2127" w:type="dxa"/>
            <w:vAlign w:val="center"/>
          </w:tcPr>
          <w:p w:rsidR="004C4BF6" w:rsidRDefault="004C4BF6">
            <w:pPr>
              <w:jc w:val="center"/>
              <w:rPr>
                <w:lang w:eastAsia="en-US"/>
              </w:rPr>
            </w:pPr>
            <w:r>
              <w:t>Рынки</w:t>
            </w:r>
          </w:p>
        </w:tc>
        <w:tc>
          <w:tcPr>
            <w:tcW w:w="708" w:type="dxa"/>
            <w:vAlign w:val="center"/>
          </w:tcPr>
          <w:p w:rsidR="004C4BF6" w:rsidRDefault="004C4BF6">
            <w:pPr>
              <w:jc w:val="center"/>
              <w:rPr>
                <w:lang w:eastAsia="en-US"/>
              </w:rPr>
            </w:pPr>
            <w:r>
              <w:t>4.3</w:t>
            </w:r>
          </w:p>
        </w:tc>
        <w:tc>
          <w:tcPr>
            <w:tcW w:w="6379" w:type="dxa"/>
            <w:vAlign w:val="center"/>
          </w:tcPr>
          <w:p w:rsidR="004C4BF6" w:rsidRDefault="004C4BF6">
            <w:pPr>
              <w:jc w:val="both"/>
              <w:rPr>
                <w:lang w:eastAsia="en-US"/>
              </w:rPr>
            </w:pPr>
            <w: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C4BF6" w:rsidTr="00D37D95">
        <w:tc>
          <w:tcPr>
            <w:tcW w:w="567" w:type="dxa"/>
            <w:vAlign w:val="center"/>
          </w:tcPr>
          <w:p w:rsidR="004C4BF6" w:rsidRDefault="004C4BF6">
            <w:pPr>
              <w:jc w:val="center"/>
              <w:rPr>
                <w:lang w:eastAsia="en-US"/>
              </w:rPr>
            </w:pPr>
            <w:r>
              <w:t>21</w:t>
            </w:r>
          </w:p>
        </w:tc>
        <w:tc>
          <w:tcPr>
            <w:tcW w:w="2127" w:type="dxa"/>
            <w:vAlign w:val="center"/>
          </w:tcPr>
          <w:p w:rsidR="004C4BF6" w:rsidRDefault="004C4BF6">
            <w:pPr>
              <w:jc w:val="center"/>
              <w:rPr>
                <w:lang w:eastAsia="en-US"/>
              </w:rPr>
            </w:pPr>
            <w:r>
              <w:t>Магазины</w:t>
            </w:r>
          </w:p>
        </w:tc>
        <w:tc>
          <w:tcPr>
            <w:tcW w:w="708" w:type="dxa"/>
            <w:vAlign w:val="center"/>
          </w:tcPr>
          <w:p w:rsidR="004C4BF6" w:rsidRDefault="004C4BF6">
            <w:pPr>
              <w:jc w:val="center"/>
              <w:rPr>
                <w:lang w:eastAsia="en-US"/>
              </w:rPr>
            </w:pPr>
            <w:r>
              <w:t>4.4</w:t>
            </w:r>
          </w:p>
        </w:tc>
        <w:tc>
          <w:tcPr>
            <w:tcW w:w="6379" w:type="dxa"/>
            <w:vAlign w:val="center"/>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567" w:type="dxa"/>
            <w:vAlign w:val="center"/>
          </w:tcPr>
          <w:p w:rsidR="004C4BF6" w:rsidRDefault="004C4BF6">
            <w:pPr>
              <w:jc w:val="center"/>
              <w:rPr>
                <w:lang w:eastAsia="en-US"/>
              </w:rPr>
            </w:pPr>
            <w:r>
              <w:t>22</w:t>
            </w:r>
          </w:p>
        </w:tc>
        <w:tc>
          <w:tcPr>
            <w:tcW w:w="2127" w:type="dxa"/>
            <w:vAlign w:val="center"/>
          </w:tcPr>
          <w:p w:rsidR="004C4BF6" w:rsidRDefault="004C4BF6">
            <w:pPr>
              <w:jc w:val="center"/>
              <w:rPr>
                <w:lang w:eastAsia="en-US"/>
              </w:rPr>
            </w:pPr>
            <w:r>
              <w:t>Общественное питание</w:t>
            </w:r>
          </w:p>
        </w:tc>
        <w:tc>
          <w:tcPr>
            <w:tcW w:w="708" w:type="dxa"/>
            <w:vAlign w:val="center"/>
          </w:tcPr>
          <w:p w:rsidR="004C4BF6" w:rsidRDefault="004C4BF6">
            <w:pPr>
              <w:jc w:val="center"/>
              <w:rPr>
                <w:lang w:eastAsia="en-US"/>
              </w:rPr>
            </w:pPr>
            <w:r>
              <w:t>4.6</w:t>
            </w:r>
          </w:p>
        </w:tc>
        <w:tc>
          <w:tcPr>
            <w:tcW w:w="6379" w:type="dxa"/>
            <w:vAlign w:val="center"/>
          </w:tcPr>
          <w:p w:rsidR="004C4BF6" w:rsidRDefault="004C4BF6">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C4BF6" w:rsidTr="00D37D95">
        <w:tc>
          <w:tcPr>
            <w:tcW w:w="567" w:type="dxa"/>
            <w:vAlign w:val="center"/>
          </w:tcPr>
          <w:p w:rsidR="004C4BF6" w:rsidRDefault="004C4BF6">
            <w:pPr>
              <w:jc w:val="center"/>
              <w:rPr>
                <w:lang w:eastAsia="en-US"/>
              </w:rPr>
            </w:pPr>
            <w:r>
              <w:t>23</w:t>
            </w:r>
          </w:p>
        </w:tc>
        <w:tc>
          <w:tcPr>
            <w:tcW w:w="2127" w:type="dxa"/>
            <w:vAlign w:val="center"/>
          </w:tcPr>
          <w:p w:rsidR="004C4BF6" w:rsidRDefault="004C4BF6">
            <w:pPr>
              <w:jc w:val="center"/>
              <w:rPr>
                <w:lang w:eastAsia="en-US"/>
              </w:rPr>
            </w:pPr>
            <w:r>
              <w:t>Гостиничное обслуживание</w:t>
            </w:r>
          </w:p>
        </w:tc>
        <w:tc>
          <w:tcPr>
            <w:tcW w:w="708" w:type="dxa"/>
            <w:vAlign w:val="center"/>
          </w:tcPr>
          <w:p w:rsidR="004C4BF6" w:rsidRDefault="004C4BF6">
            <w:pPr>
              <w:jc w:val="center"/>
              <w:rPr>
                <w:lang w:eastAsia="en-US"/>
              </w:rPr>
            </w:pPr>
            <w:r>
              <w:t>4.7</w:t>
            </w:r>
          </w:p>
        </w:tc>
        <w:tc>
          <w:tcPr>
            <w:tcW w:w="6379" w:type="dxa"/>
            <w:vAlign w:val="center"/>
          </w:tcPr>
          <w:p w:rsidR="004C4BF6" w:rsidRDefault="004C4BF6">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BF6" w:rsidTr="00D37D95">
        <w:tc>
          <w:tcPr>
            <w:tcW w:w="567" w:type="dxa"/>
            <w:vAlign w:val="center"/>
          </w:tcPr>
          <w:p w:rsidR="004C4BF6" w:rsidRDefault="004C4BF6">
            <w:pPr>
              <w:jc w:val="center"/>
              <w:rPr>
                <w:lang w:eastAsia="en-US"/>
              </w:rPr>
            </w:pPr>
            <w:r>
              <w:t>24</w:t>
            </w:r>
          </w:p>
        </w:tc>
        <w:tc>
          <w:tcPr>
            <w:tcW w:w="2127" w:type="dxa"/>
            <w:vAlign w:val="center"/>
          </w:tcPr>
          <w:p w:rsidR="004C4BF6" w:rsidRDefault="004C4BF6">
            <w:pPr>
              <w:jc w:val="center"/>
              <w:rPr>
                <w:lang w:eastAsia="en-US"/>
              </w:rPr>
            </w:pPr>
            <w:r>
              <w:t>Спорт</w:t>
            </w:r>
          </w:p>
        </w:tc>
        <w:tc>
          <w:tcPr>
            <w:tcW w:w="708" w:type="dxa"/>
            <w:vAlign w:val="center"/>
          </w:tcPr>
          <w:p w:rsidR="004C4BF6" w:rsidRDefault="004C4BF6">
            <w:pPr>
              <w:jc w:val="center"/>
              <w:rPr>
                <w:lang w:eastAsia="en-US"/>
              </w:rPr>
            </w:pPr>
            <w:r>
              <w:t>5.1</w:t>
            </w:r>
          </w:p>
        </w:tc>
        <w:tc>
          <w:tcPr>
            <w:tcW w:w="6379" w:type="dxa"/>
            <w:vAlign w:val="center"/>
          </w:tcPr>
          <w:p w:rsidR="004C4BF6" w:rsidRDefault="004C4BF6">
            <w:pPr>
              <w:jc w:val="both"/>
              <w:rPr>
                <w:lang w:eastAsia="en-US"/>
              </w:rPr>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C4BF6" w:rsidTr="00D37D95">
        <w:tc>
          <w:tcPr>
            <w:tcW w:w="567" w:type="dxa"/>
            <w:vAlign w:val="center"/>
          </w:tcPr>
          <w:p w:rsidR="004C4BF6" w:rsidRDefault="004C4BF6">
            <w:pPr>
              <w:jc w:val="center"/>
              <w:rPr>
                <w:lang w:eastAsia="en-US"/>
              </w:rPr>
            </w:pPr>
            <w:r>
              <w:t>25</w:t>
            </w:r>
          </w:p>
        </w:tc>
        <w:tc>
          <w:tcPr>
            <w:tcW w:w="2127" w:type="dxa"/>
            <w:vAlign w:val="center"/>
          </w:tcPr>
          <w:p w:rsidR="004C4BF6" w:rsidRDefault="004C4BF6">
            <w:pPr>
              <w:jc w:val="center"/>
              <w:rPr>
                <w:lang w:eastAsia="en-US"/>
              </w:rPr>
            </w:pPr>
            <w:r>
              <w:t>Обслуживание автотранспорта</w:t>
            </w:r>
          </w:p>
        </w:tc>
        <w:tc>
          <w:tcPr>
            <w:tcW w:w="708" w:type="dxa"/>
            <w:vAlign w:val="center"/>
          </w:tcPr>
          <w:p w:rsidR="004C4BF6" w:rsidRDefault="004C4BF6">
            <w:pPr>
              <w:jc w:val="center"/>
              <w:rPr>
                <w:lang w:eastAsia="en-US"/>
              </w:rPr>
            </w:pPr>
            <w:r>
              <w:t>4.9</w:t>
            </w:r>
          </w:p>
        </w:tc>
        <w:tc>
          <w:tcPr>
            <w:tcW w:w="6379" w:type="dxa"/>
            <w:vAlign w:val="center"/>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9781"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567" w:type="dxa"/>
            <w:vAlign w:val="center"/>
          </w:tcPr>
          <w:p w:rsidR="004C4BF6" w:rsidRDefault="004C4BF6">
            <w:pPr>
              <w:jc w:val="center"/>
              <w:rPr>
                <w:lang w:eastAsia="en-US"/>
              </w:rPr>
            </w:pPr>
            <w:r>
              <w:t>26</w:t>
            </w:r>
          </w:p>
        </w:tc>
        <w:tc>
          <w:tcPr>
            <w:tcW w:w="2127" w:type="dxa"/>
            <w:vAlign w:val="center"/>
          </w:tcPr>
          <w:p w:rsidR="004C4BF6" w:rsidRDefault="004C4BF6">
            <w:pPr>
              <w:pStyle w:val="a5"/>
              <w:jc w:val="center"/>
              <w:rPr>
                <w:sz w:val="20"/>
                <w:szCs w:val="20"/>
              </w:rPr>
            </w:pPr>
            <w:r>
              <w:rPr>
                <w:sz w:val="20"/>
                <w:szCs w:val="20"/>
              </w:rPr>
              <w:t>Для индивидуального жилищного строительства</w:t>
            </w:r>
          </w:p>
        </w:tc>
        <w:tc>
          <w:tcPr>
            <w:tcW w:w="708" w:type="dxa"/>
            <w:vAlign w:val="center"/>
          </w:tcPr>
          <w:p w:rsidR="004C4BF6" w:rsidRDefault="004C4BF6">
            <w:pPr>
              <w:jc w:val="center"/>
              <w:rPr>
                <w:lang w:eastAsia="en-US"/>
              </w:rPr>
            </w:pPr>
            <w:r>
              <w:t>2.1</w:t>
            </w:r>
          </w:p>
        </w:tc>
        <w:tc>
          <w:tcPr>
            <w:tcW w:w="6379" w:type="dxa"/>
            <w:vAlign w:val="center"/>
          </w:tcPr>
          <w:p w:rsidR="004C4BF6" w:rsidRDefault="004C4BF6">
            <w:pPr>
              <w:pStyle w:val="a5"/>
              <w:rPr>
                <w:sz w:val="20"/>
                <w:szCs w:val="20"/>
                <w:lang w:eastAsia="en-US"/>
              </w:rPr>
            </w:pPr>
            <w:r>
              <w:rPr>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4C4BF6" w:rsidRDefault="004C4BF6">
            <w:pPr>
              <w:pStyle w:val="a5"/>
              <w:rPr>
                <w:sz w:val="20"/>
                <w:szCs w:val="20"/>
                <w:lang w:eastAsia="en-US"/>
              </w:rPr>
            </w:pPr>
            <w:r>
              <w:rPr>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4C4BF6" w:rsidTr="00D37D95">
        <w:tc>
          <w:tcPr>
            <w:tcW w:w="567" w:type="dxa"/>
            <w:vAlign w:val="center"/>
          </w:tcPr>
          <w:p w:rsidR="004C4BF6" w:rsidRDefault="004C4BF6">
            <w:pPr>
              <w:jc w:val="center"/>
              <w:rPr>
                <w:lang w:eastAsia="en-US"/>
              </w:rPr>
            </w:pPr>
            <w:r>
              <w:t>27</w:t>
            </w:r>
          </w:p>
        </w:tc>
        <w:tc>
          <w:tcPr>
            <w:tcW w:w="2127" w:type="dxa"/>
            <w:vAlign w:val="center"/>
          </w:tcPr>
          <w:p w:rsidR="004C4BF6" w:rsidRDefault="004C4BF6">
            <w:pPr>
              <w:pStyle w:val="a5"/>
              <w:jc w:val="center"/>
              <w:rPr>
                <w:sz w:val="20"/>
                <w:szCs w:val="20"/>
              </w:rPr>
            </w:pPr>
            <w:r>
              <w:rPr>
                <w:sz w:val="20"/>
                <w:szCs w:val="20"/>
                <w:lang w:eastAsia="en-US"/>
              </w:rPr>
              <w:t>Малоэтажная многоквартирная жилая застройка</w:t>
            </w:r>
          </w:p>
        </w:tc>
        <w:tc>
          <w:tcPr>
            <w:tcW w:w="708" w:type="dxa"/>
            <w:vAlign w:val="center"/>
          </w:tcPr>
          <w:p w:rsidR="004C4BF6" w:rsidRDefault="004C4BF6">
            <w:pPr>
              <w:jc w:val="center"/>
              <w:rPr>
                <w:lang w:eastAsia="en-US"/>
              </w:rPr>
            </w:pPr>
            <w:r>
              <w:t>2.1.1</w:t>
            </w:r>
          </w:p>
        </w:tc>
        <w:tc>
          <w:tcPr>
            <w:tcW w:w="6379" w:type="dxa"/>
            <w:vAlign w:val="center"/>
          </w:tcPr>
          <w:p w:rsidR="004C4BF6" w:rsidRDefault="004C4BF6">
            <w:pPr>
              <w:pStyle w:val="ConsPlusNormal"/>
              <w:ind w:firstLine="34"/>
              <w:jc w:val="both"/>
              <w:rPr>
                <w:rFonts w:ascii="Times New Roman" w:hAnsi="Times New Roman" w:cs="Times New Roman"/>
                <w:lang w:eastAsia="en-US"/>
              </w:rPr>
            </w:pPr>
            <w:r>
              <w:rPr>
                <w:rFonts w:ascii="Times New Roman" w:hAnsi="Times New Roman" w:cs="Times New Roman"/>
                <w:lang w:eastAsia="en-US"/>
              </w:rPr>
              <w:t>2.1.1 - </w:t>
            </w:r>
            <w:r>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C4BF6" w:rsidTr="00D37D95">
        <w:tc>
          <w:tcPr>
            <w:tcW w:w="567" w:type="dxa"/>
            <w:vAlign w:val="center"/>
          </w:tcPr>
          <w:p w:rsidR="004C4BF6" w:rsidRDefault="004C4BF6">
            <w:pPr>
              <w:jc w:val="center"/>
              <w:rPr>
                <w:lang w:eastAsia="en-US"/>
              </w:rPr>
            </w:pPr>
            <w:r>
              <w:t>28</w:t>
            </w:r>
          </w:p>
        </w:tc>
        <w:tc>
          <w:tcPr>
            <w:tcW w:w="2127" w:type="dxa"/>
            <w:vAlign w:val="center"/>
          </w:tcPr>
          <w:p w:rsidR="004C4BF6" w:rsidRDefault="004C4BF6">
            <w:pPr>
              <w:pStyle w:val="a5"/>
              <w:jc w:val="center"/>
              <w:rPr>
                <w:sz w:val="20"/>
                <w:szCs w:val="20"/>
              </w:rPr>
            </w:pPr>
            <w:r>
              <w:rPr>
                <w:sz w:val="20"/>
                <w:szCs w:val="20"/>
              </w:rPr>
              <w:t>Блокированная жилая застройка</w:t>
            </w:r>
          </w:p>
        </w:tc>
        <w:tc>
          <w:tcPr>
            <w:tcW w:w="708" w:type="dxa"/>
            <w:vAlign w:val="center"/>
          </w:tcPr>
          <w:p w:rsidR="004C4BF6" w:rsidRDefault="004C4BF6">
            <w:pPr>
              <w:jc w:val="center"/>
              <w:rPr>
                <w:lang w:eastAsia="en-US"/>
              </w:rPr>
            </w:pPr>
            <w:r>
              <w:t>2.3</w:t>
            </w:r>
          </w:p>
        </w:tc>
        <w:tc>
          <w:tcPr>
            <w:tcW w:w="6379" w:type="dxa"/>
          </w:tcPr>
          <w:p w:rsidR="004C4BF6" w:rsidRDefault="004C4BF6">
            <w:pPr>
              <w:pStyle w:val="ConsPlusNormal"/>
              <w:ind w:firstLine="0"/>
              <w:jc w:val="both"/>
              <w:rPr>
                <w:rFonts w:ascii="Times New Roman" w:hAnsi="Times New Roman" w:cs="Times New Roman"/>
              </w:rPr>
            </w:pPr>
            <w:r>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C4BF6" w:rsidTr="00D37D95">
        <w:tc>
          <w:tcPr>
            <w:tcW w:w="567" w:type="dxa"/>
            <w:vAlign w:val="center"/>
          </w:tcPr>
          <w:p w:rsidR="004C4BF6" w:rsidRDefault="004C4BF6">
            <w:pPr>
              <w:jc w:val="center"/>
              <w:rPr>
                <w:lang w:eastAsia="en-US"/>
              </w:rPr>
            </w:pPr>
            <w:r>
              <w:t>29</w:t>
            </w:r>
          </w:p>
        </w:tc>
        <w:tc>
          <w:tcPr>
            <w:tcW w:w="2127" w:type="dxa"/>
            <w:vAlign w:val="center"/>
          </w:tcPr>
          <w:p w:rsidR="004C4BF6" w:rsidRDefault="004C4BF6">
            <w:pPr>
              <w:jc w:val="center"/>
              <w:rPr>
                <w:lang w:eastAsia="en-US"/>
              </w:rPr>
            </w:pPr>
            <w:r>
              <w:t>Объекты придорожного сервиса</w:t>
            </w:r>
          </w:p>
        </w:tc>
        <w:tc>
          <w:tcPr>
            <w:tcW w:w="708" w:type="dxa"/>
            <w:vAlign w:val="center"/>
          </w:tcPr>
          <w:p w:rsidR="004C4BF6" w:rsidRDefault="004C4BF6">
            <w:pPr>
              <w:jc w:val="center"/>
              <w:rPr>
                <w:lang w:eastAsia="en-US"/>
              </w:rPr>
            </w:pPr>
            <w:r>
              <w:t>4.9.1</w:t>
            </w:r>
          </w:p>
        </w:tc>
        <w:tc>
          <w:tcPr>
            <w:tcW w:w="6379" w:type="dxa"/>
            <w:vAlign w:val="center"/>
          </w:tcPr>
          <w:p w:rsidR="004C4BF6" w:rsidRDefault="004C4BF6">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BF6" w:rsidTr="00D37D95">
        <w:tc>
          <w:tcPr>
            <w:tcW w:w="567" w:type="dxa"/>
            <w:vAlign w:val="center"/>
          </w:tcPr>
          <w:p w:rsidR="004C4BF6" w:rsidRDefault="004C4BF6">
            <w:pPr>
              <w:jc w:val="center"/>
              <w:rPr>
                <w:lang w:eastAsia="en-US"/>
              </w:rPr>
            </w:pPr>
            <w:r>
              <w:t>30</w:t>
            </w:r>
          </w:p>
        </w:tc>
        <w:tc>
          <w:tcPr>
            <w:tcW w:w="2127" w:type="dxa"/>
            <w:vAlign w:val="center"/>
          </w:tcPr>
          <w:p w:rsidR="004C4BF6" w:rsidRDefault="004C4BF6">
            <w:pPr>
              <w:jc w:val="center"/>
              <w:rPr>
                <w:lang w:eastAsia="en-US"/>
              </w:rPr>
            </w:pPr>
            <w:r>
              <w:t>Связь</w:t>
            </w:r>
          </w:p>
        </w:tc>
        <w:tc>
          <w:tcPr>
            <w:tcW w:w="708" w:type="dxa"/>
            <w:vAlign w:val="center"/>
          </w:tcPr>
          <w:p w:rsidR="004C4BF6" w:rsidRDefault="004C4BF6">
            <w:pPr>
              <w:jc w:val="center"/>
              <w:rPr>
                <w:lang w:eastAsia="en-US"/>
              </w:rPr>
            </w:pPr>
            <w:r>
              <w:t>6.8</w:t>
            </w:r>
          </w:p>
        </w:tc>
        <w:tc>
          <w:tcPr>
            <w:tcW w:w="6379" w:type="dxa"/>
            <w:vAlign w:val="center"/>
          </w:tcPr>
          <w:p w:rsidR="004C4BF6" w:rsidRDefault="004C4BF6">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BF6" w:rsidTr="00D37D95">
        <w:tc>
          <w:tcPr>
            <w:tcW w:w="567" w:type="dxa"/>
            <w:vAlign w:val="center"/>
          </w:tcPr>
          <w:p w:rsidR="004C4BF6" w:rsidRDefault="004C4BF6">
            <w:pPr>
              <w:jc w:val="center"/>
              <w:rPr>
                <w:lang w:eastAsia="en-US"/>
              </w:rPr>
            </w:pPr>
            <w:r>
              <w:t>31</w:t>
            </w:r>
          </w:p>
        </w:tc>
        <w:tc>
          <w:tcPr>
            <w:tcW w:w="2127" w:type="dxa"/>
            <w:vAlign w:val="center"/>
          </w:tcPr>
          <w:p w:rsidR="004C4BF6" w:rsidRDefault="004C4BF6">
            <w:pPr>
              <w:jc w:val="center"/>
              <w:rPr>
                <w:lang w:eastAsia="en-US"/>
              </w:rPr>
            </w:pPr>
            <w:r>
              <w:t>Среднеэтажная жилая застройка</w:t>
            </w:r>
          </w:p>
        </w:tc>
        <w:tc>
          <w:tcPr>
            <w:tcW w:w="708" w:type="dxa"/>
            <w:vAlign w:val="center"/>
          </w:tcPr>
          <w:p w:rsidR="004C4BF6" w:rsidRDefault="004C4BF6">
            <w:pPr>
              <w:jc w:val="center"/>
              <w:rPr>
                <w:lang w:eastAsia="en-US"/>
              </w:rPr>
            </w:pPr>
            <w:r>
              <w:t>2.5</w:t>
            </w:r>
          </w:p>
        </w:tc>
        <w:tc>
          <w:tcPr>
            <w:tcW w:w="6379" w:type="dxa"/>
          </w:tcPr>
          <w:p w:rsidR="004C4BF6" w:rsidRDefault="004C4BF6">
            <w:pPr>
              <w:widowControl w:val="0"/>
              <w:autoSpaceDE w:val="0"/>
              <w:autoSpaceDN w:val="0"/>
              <w:adjustRightInd w:val="0"/>
              <w:jc w:val="both"/>
            </w:pPr>
            <w: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4C4BF6" w:rsidRDefault="004C4BF6">
            <w:pPr>
              <w:jc w:val="both"/>
              <w:rPr>
                <w:lang w:eastAsia="en-US"/>
              </w:rPr>
            </w:pPr>
            <w: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C4BF6" w:rsidTr="00D37D95">
        <w:tc>
          <w:tcPr>
            <w:tcW w:w="567" w:type="dxa"/>
            <w:vAlign w:val="center"/>
          </w:tcPr>
          <w:p w:rsidR="004C4BF6" w:rsidRDefault="004C4BF6">
            <w:pPr>
              <w:jc w:val="center"/>
              <w:rPr>
                <w:lang w:eastAsia="en-US"/>
              </w:rPr>
            </w:pPr>
            <w:r>
              <w:t>32</w:t>
            </w:r>
          </w:p>
        </w:tc>
        <w:tc>
          <w:tcPr>
            <w:tcW w:w="2127" w:type="dxa"/>
            <w:vAlign w:val="center"/>
          </w:tcPr>
          <w:p w:rsidR="004C4BF6" w:rsidRDefault="004C4BF6">
            <w:pPr>
              <w:jc w:val="center"/>
              <w:rPr>
                <w:lang w:eastAsia="en-US"/>
              </w:rPr>
            </w:pPr>
            <w:r>
              <w:t>Религиозное использование</w:t>
            </w:r>
          </w:p>
        </w:tc>
        <w:tc>
          <w:tcPr>
            <w:tcW w:w="708" w:type="dxa"/>
            <w:vAlign w:val="center"/>
          </w:tcPr>
          <w:p w:rsidR="004C4BF6" w:rsidRDefault="004C4BF6">
            <w:pPr>
              <w:jc w:val="center"/>
              <w:rPr>
                <w:lang w:eastAsia="en-US"/>
              </w:rPr>
            </w:pPr>
            <w:r>
              <w:t>3.7</w:t>
            </w:r>
          </w:p>
        </w:tc>
        <w:tc>
          <w:tcPr>
            <w:tcW w:w="6379" w:type="dxa"/>
            <w:vAlign w:val="center"/>
          </w:tcPr>
          <w:p w:rsidR="004C4BF6" w:rsidRDefault="004C4BF6">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BF6" w:rsidTr="00D37D95">
        <w:tc>
          <w:tcPr>
            <w:tcW w:w="9781"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567" w:type="dxa"/>
            <w:vAlign w:val="center"/>
          </w:tcPr>
          <w:p w:rsidR="004C4BF6" w:rsidRDefault="004C4BF6">
            <w:pPr>
              <w:jc w:val="center"/>
              <w:rPr>
                <w:lang w:eastAsia="en-US"/>
              </w:rPr>
            </w:pPr>
            <w:r>
              <w:t>33</w:t>
            </w:r>
          </w:p>
        </w:tc>
        <w:tc>
          <w:tcPr>
            <w:tcW w:w="2127"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8" w:type="dxa"/>
            <w:vAlign w:val="center"/>
          </w:tcPr>
          <w:p w:rsidR="004C4BF6" w:rsidRDefault="004C4BF6">
            <w:pPr>
              <w:jc w:val="center"/>
              <w:rPr>
                <w:lang w:eastAsia="en-US"/>
              </w:rPr>
            </w:pPr>
            <w:r>
              <w:t>12.0</w:t>
            </w:r>
          </w:p>
        </w:tc>
        <w:tc>
          <w:tcPr>
            <w:tcW w:w="6379" w:type="dxa"/>
            <w:vAlign w:val="center"/>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567" w:type="dxa"/>
            <w:vAlign w:val="center"/>
          </w:tcPr>
          <w:p w:rsidR="004C4BF6" w:rsidRDefault="004C4BF6">
            <w:pPr>
              <w:jc w:val="center"/>
              <w:rPr>
                <w:lang w:eastAsia="en-US"/>
              </w:rPr>
            </w:pPr>
            <w:r>
              <w:t>34</w:t>
            </w:r>
          </w:p>
        </w:tc>
        <w:tc>
          <w:tcPr>
            <w:tcW w:w="2127" w:type="dxa"/>
            <w:vAlign w:val="center"/>
          </w:tcPr>
          <w:p w:rsidR="004C4BF6" w:rsidRDefault="004C4BF6">
            <w:pPr>
              <w:jc w:val="center"/>
              <w:rPr>
                <w:lang w:eastAsia="en-US"/>
              </w:rPr>
            </w:pPr>
            <w:r>
              <w:t>Коммунальное обслуживание</w:t>
            </w:r>
          </w:p>
        </w:tc>
        <w:tc>
          <w:tcPr>
            <w:tcW w:w="708" w:type="dxa"/>
            <w:vAlign w:val="center"/>
          </w:tcPr>
          <w:p w:rsidR="004C4BF6" w:rsidRDefault="004C4BF6">
            <w:pPr>
              <w:jc w:val="center"/>
              <w:rPr>
                <w:lang w:eastAsia="en-US"/>
              </w:rPr>
            </w:pPr>
            <w:r>
              <w:t>3.1</w:t>
            </w:r>
          </w:p>
        </w:tc>
        <w:tc>
          <w:tcPr>
            <w:tcW w:w="6379" w:type="dxa"/>
            <w:vAlign w:val="center"/>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567" w:type="dxa"/>
            <w:vAlign w:val="center"/>
          </w:tcPr>
          <w:p w:rsidR="004C4BF6" w:rsidRDefault="004C4BF6">
            <w:pPr>
              <w:jc w:val="center"/>
              <w:rPr>
                <w:lang w:eastAsia="en-US"/>
              </w:rPr>
            </w:pPr>
            <w:r>
              <w:t>35</w:t>
            </w:r>
          </w:p>
        </w:tc>
        <w:tc>
          <w:tcPr>
            <w:tcW w:w="2127" w:type="dxa"/>
            <w:vAlign w:val="center"/>
          </w:tcPr>
          <w:p w:rsidR="004C4BF6" w:rsidRDefault="004C4BF6">
            <w:pPr>
              <w:jc w:val="center"/>
              <w:rPr>
                <w:lang w:eastAsia="en-US"/>
              </w:rPr>
            </w:pPr>
            <w:r>
              <w:t>Обслуживание жилой застройки</w:t>
            </w:r>
          </w:p>
        </w:tc>
        <w:tc>
          <w:tcPr>
            <w:tcW w:w="708" w:type="dxa"/>
            <w:vAlign w:val="center"/>
          </w:tcPr>
          <w:p w:rsidR="004C4BF6" w:rsidRDefault="004C4BF6">
            <w:pPr>
              <w:jc w:val="center"/>
              <w:rPr>
                <w:lang w:eastAsia="en-US"/>
              </w:rPr>
            </w:pPr>
            <w:r>
              <w:t>2.7</w:t>
            </w:r>
          </w:p>
        </w:tc>
        <w:tc>
          <w:tcPr>
            <w:tcW w:w="6379" w:type="dxa"/>
          </w:tcPr>
          <w:p w:rsidR="004C4BF6" w:rsidRDefault="004C4BF6">
            <w:pPr>
              <w:widowControl w:val="0"/>
              <w:jc w:val="both"/>
              <w:rPr>
                <w:lang w:eastAsia="en-US"/>
              </w:rPr>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C4BF6" w:rsidRDefault="004C4BF6" w:rsidP="00D37D95">
      <w:pPr>
        <w:ind w:firstLine="709"/>
        <w:jc w:val="both"/>
        <w:rPr>
          <w:lang w:eastAsia="en-US"/>
        </w:rPr>
      </w:pPr>
    </w:p>
    <w:p w:rsidR="004C4BF6" w:rsidRDefault="004C4BF6" w:rsidP="00D37D95">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ind w:firstLine="709"/>
        <w:jc w:val="both"/>
        <w:rPr>
          <w:b/>
          <w:sz w:val="24"/>
          <w:szCs w:val="24"/>
        </w:rPr>
      </w:pPr>
      <w:r>
        <w:rPr>
          <w:b/>
          <w:sz w:val="24"/>
          <w:szCs w:val="24"/>
        </w:rPr>
        <w:t>1)</w:t>
      </w:r>
      <w:r>
        <w:rPr>
          <w:sz w:val="24"/>
          <w:szCs w:val="24"/>
        </w:rPr>
        <w:t> </w:t>
      </w:r>
      <w:r>
        <w:rPr>
          <w:b/>
          <w:sz w:val="24"/>
          <w:szCs w:val="24"/>
        </w:rPr>
        <w:t>предельные (минимальные и (или) максимальные) размеры земельных участков, в том числе их площадь:</w:t>
      </w:r>
    </w:p>
    <w:p w:rsidR="004C4BF6" w:rsidRDefault="004C4BF6" w:rsidP="00D37D95">
      <w:pPr>
        <w:widowControl w:val="0"/>
        <w:ind w:firstLine="709"/>
        <w:jc w:val="both"/>
        <w:rPr>
          <w:sz w:val="24"/>
          <w:szCs w:val="24"/>
        </w:rPr>
      </w:pPr>
      <w:r>
        <w:rPr>
          <w:sz w:val="24"/>
          <w:szCs w:val="24"/>
        </w:rPr>
        <w:t>- минимальный размер земельного участка – 800 м.кв.</w:t>
      </w:r>
    </w:p>
    <w:p w:rsidR="004C4BF6" w:rsidRDefault="004C4BF6" w:rsidP="00D37D95">
      <w:pPr>
        <w:widowControl w:val="0"/>
        <w:ind w:firstLine="709"/>
        <w:jc w:val="both"/>
        <w:rPr>
          <w:sz w:val="24"/>
          <w:szCs w:val="24"/>
        </w:rPr>
      </w:pPr>
      <w:r>
        <w:rPr>
          <w:sz w:val="24"/>
          <w:szCs w:val="24"/>
        </w:rPr>
        <w:t xml:space="preserve">- максимальный размер земельного участка – </w:t>
      </w:r>
      <w:r>
        <w:rPr>
          <w:b/>
          <w:sz w:val="24"/>
          <w:szCs w:val="24"/>
        </w:rPr>
        <w:t>не устанавливается</w:t>
      </w:r>
      <w:r>
        <w:rPr>
          <w:sz w:val="24"/>
          <w:szCs w:val="24"/>
        </w:rPr>
        <w:t xml:space="preserve">; </w:t>
      </w:r>
    </w:p>
    <w:p w:rsidR="004C4BF6" w:rsidRDefault="004C4BF6" w:rsidP="00D37D95">
      <w:pPr>
        <w:pStyle w:val="a"/>
        <w:widowControl w:val="0"/>
        <w:spacing w:after="0" w:line="240" w:lineRule="auto"/>
        <w:ind w:left="0" w:firstLine="709"/>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sz w:val="24"/>
          <w:szCs w:val="24"/>
        </w:rPr>
        <w:t>:</w:t>
      </w:r>
    </w:p>
    <w:p w:rsidR="004C4BF6" w:rsidRDefault="004C4BF6" w:rsidP="00D37D95">
      <w:pPr>
        <w:widowControl w:val="0"/>
        <w:ind w:firstLine="709"/>
        <w:contextualSpacing/>
        <w:jc w:val="both"/>
        <w:rPr>
          <w:sz w:val="24"/>
          <w:szCs w:val="24"/>
        </w:rPr>
      </w:pPr>
      <w:r>
        <w:rPr>
          <w:sz w:val="24"/>
          <w:szCs w:val="24"/>
        </w:rPr>
        <w:t xml:space="preserve"> – минимальное расстояние от границ земельного участка до основного строения - 5 метров; </w:t>
      </w:r>
    </w:p>
    <w:p w:rsidR="004C4BF6" w:rsidRDefault="004C4BF6" w:rsidP="00D37D95">
      <w:pPr>
        <w:widowControl w:val="0"/>
        <w:ind w:firstLine="709"/>
        <w:contextualSpacing/>
        <w:jc w:val="both"/>
        <w:rPr>
          <w:sz w:val="24"/>
          <w:szCs w:val="24"/>
        </w:rPr>
      </w:pPr>
      <w:r>
        <w:rPr>
          <w:sz w:val="24"/>
          <w:szCs w:val="24"/>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4C4BF6" w:rsidRDefault="004C4BF6" w:rsidP="00D37D95">
      <w:pPr>
        <w:widowControl w:val="0"/>
        <w:ind w:firstLine="709"/>
        <w:contextualSpacing/>
        <w:jc w:val="both"/>
        <w:rPr>
          <w:b/>
          <w:sz w:val="24"/>
          <w:szCs w:val="24"/>
        </w:rPr>
      </w:pPr>
      <w:r>
        <w:rPr>
          <w:b/>
          <w:sz w:val="24"/>
          <w:szCs w:val="24"/>
        </w:rPr>
        <w:t>3)</w:t>
      </w:r>
      <w:r>
        <w:rPr>
          <w:sz w:val="24"/>
          <w:szCs w:val="24"/>
        </w:rPr>
        <w:t xml:space="preserve"> </w:t>
      </w:r>
      <w:r>
        <w:rPr>
          <w:b/>
          <w:sz w:val="24"/>
          <w:szCs w:val="24"/>
        </w:rPr>
        <w:t>предельное количество этажей или предельная высота зданий, строений, сооружений:</w:t>
      </w:r>
    </w:p>
    <w:p w:rsidR="004C4BF6" w:rsidRDefault="004C4BF6" w:rsidP="00D37D95">
      <w:pPr>
        <w:widowControl w:val="0"/>
        <w:ind w:firstLine="709"/>
        <w:contextualSpacing/>
        <w:jc w:val="both"/>
        <w:rPr>
          <w:sz w:val="24"/>
          <w:szCs w:val="24"/>
        </w:rPr>
      </w:pPr>
      <w:r>
        <w:rPr>
          <w:sz w:val="24"/>
          <w:szCs w:val="24"/>
        </w:rPr>
        <w:t xml:space="preserve"> – максимальное</w:t>
      </w:r>
      <w:r>
        <w:rPr>
          <w:b/>
          <w:sz w:val="24"/>
          <w:szCs w:val="24"/>
        </w:rPr>
        <w:t xml:space="preserve"> </w:t>
      </w:r>
      <w:r>
        <w:rPr>
          <w:sz w:val="24"/>
          <w:szCs w:val="24"/>
        </w:rPr>
        <w:t>количество этажей надземной части зданий, строений, сооружений на территории земельных участков – 8 этажей;</w:t>
      </w:r>
    </w:p>
    <w:p w:rsidR="004C4BF6" w:rsidRDefault="004C4BF6" w:rsidP="00D37D95">
      <w:pPr>
        <w:widowControl w:val="0"/>
        <w:ind w:firstLine="709"/>
        <w:jc w:val="both"/>
        <w:rPr>
          <w:b/>
          <w:sz w:val="24"/>
          <w:szCs w:val="24"/>
          <w:lang w:eastAsia="en-US"/>
        </w:rPr>
      </w:pPr>
      <w:r>
        <w:rPr>
          <w:b/>
          <w:sz w:val="24"/>
          <w:szCs w:val="24"/>
        </w:rPr>
        <w:t>4)</w:t>
      </w:r>
      <w:r>
        <w:rPr>
          <w:sz w:val="24"/>
          <w:szCs w:val="24"/>
        </w:rPr>
        <w:t xml:space="preserve"> </w:t>
      </w:r>
      <w:r>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C4BF6" w:rsidRDefault="004C4BF6" w:rsidP="00D37D95">
      <w:pPr>
        <w:widowControl w:val="0"/>
        <w:ind w:firstLine="709"/>
        <w:jc w:val="both"/>
        <w:rPr>
          <w:sz w:val="24"/>
          <w:szCs w:val="24"/>
        </w:rPr>
      </w:pPr>
      <w:r>
        <w:rPr>
          <w:b/>
          <w:sz w:val="24"/>
          <w:szCs w:val="24"/>
        </w:rPr>
        <w:t xml:space="preserve">- </w:t>
      </w:r>
      <w:r>
        <w:rPr>
          <w:sz w:val="24"/>
          <w:szCs w:val="24"/>
        </w:rPr>
        <w:t>максимальный процент застройки – 65%</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10.4.</w:t>
      </w:r>
      <w:r>
        <w:rPr>
          <w:rFonts w:ascii="Times New Roman" w:hAnsi="Times New Roman"/>
          <w:b/>
          <w:sz w:val="24"/>
          <w:szCs w:val="24"/>
          <w:lang w:val="en-US"/>
        </w:rPr>
        <w:t> </w:t>
      </w:r>
      <w:r>
        <w:rPr>
          <w:rFonts w:ascii="Times New Roman" w:hAnsi="Times New Roman"/>
          <w:b/>
          <w:sz w:val="24"/>
          <w:szCs w:val="24"/>
        </w:rPr>
        <w:t>Градостроительный регламент для производственной зоны.</w:t>
      </w:r>
    </w:p>
    <w:p w:rsidR="004C4BF6" w:rsidRDefault="004C4BF6" w:rsidP="00D37D95">
      <w:pPr>
        <w:widowControl w:val="0"/>
        <w:autoSpaceDE w:val="0"/>
        <w:autoSpaceDN w:val="0"/>
        <w:adjustRightInd w:val="0"/>
        <w:ind w:firstLine="709"/>
        <w:contextualSpacing/>
        <w:jc w:val="both"/>
        <w:rPr>
          <w:b/>
          <w:sz w:val="24"/>
          <w:szCs w:val="24"/>
        </w:rPr>
      </w:pPr>
      <w:r>
        <w:rPr>
          <w:b/>
          <w:sz w:val="24"/>
          <w:szCs w:val="24"/>
        </w:rPr>
        <w:t>Виды разрешенного использования земельных участков и объектов капитального строительства для производственной зоны.</w:t>
      </w:r>
    </w:p>
    <w:p w:rsidR="004C4BF6" w:rsidRDefault="004C4BF6" w:rsidP="00D37D95">
      <w:pPr>
        <w:widowControl w:val="0"/>
        <w:autoSpaceDE w:val="0"/>
        <w:autoSpaceDN w:val="0"/>
        <w:adjustRightInd w:val="0"/>
        <w:ind w:firstLine="709"/>
        <w:contextualSpacing/>
        <w:jc w:val="both"/>
        <w:rPr>
          <w:sz w:val="24"/>
          <w:szCs w:val="24"/>
        </w:rPr>
      </w:pPr>
      <w:r>
        <w:rPr>
          <w:sz w:val="24"/>
          <w:szCs w:val="24"/>
        </w:rPr>
        <w:t>Код обозначения зоны на карте (схеме) – П1.</w:t>
      </w:r>
    </w:p>
    <w:p w:rsidR="004C4BF6" w:rsidRDefault="004C4BF6" w:rsidP="00D37D95">
      <w:pPr>
        <w:widowControl w:val="0"/>
        <w:ind w:firstLine="709"/>
        <w:jc w:val="both"/>
        <w:rPr>
          <w:sz w:val="24"/>
          <w:szCs w:val="24"/>
          <w:lang w:eastAsia="en-US"/>
        </w:rPr>
      </w:pPr>
      <w:r>
        <w:rPr>
          <w:sz w:val="24"/>
          <w:szCs w:val="24"/>
        </w:rPr>
        <w:t>Цель выделения зоны.</w:t>
      </w:r>
    </w:p>
    <w:p w:rsidR="004C4BF6" w:rsidRDefault="004C4BF6" w:rsidP="00D37D95">
      <w:pPr>
        <w:pStyle w:val="a5"/>
        <w:ind w:firstLine="709"/>
      </w:pPr>
      <w:r>
        <w:t>Размещение объектов капитального строительства в целях добычи недр, их переработки, изготовления вещей промышленным способом.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4C4BF6" w:rsidTr="00D37D95">
        <w:trPr>
          <w:trHeight w:val="415"/>
        </w:trPr>
        <w:tc>
          <w:tcPr>
            <w:tcW w:w="9923" w:type="dxa"/>
            <w:gridSpan w:val="4"/>
            <w:vAlign w:val="center"/>
          </w:tcPr>
          <w:p w:rsidR="004C4BF6" w:rsidRDefault="004C4BF6">
            <w:pPr>
              <w:pStyle w:val="a"/>
              <w:widowControl w:val="0"/>
              <w:autoSpaceDE w:val="0"/>
              <w:autoSpaceDN w:val="0"/>
              <w:adjustRightInd w:val="0"/>
              <w:spacing w:after="0" w:line="240" w:lineRule="auto"/>
              <w:ind w:left="0"/>
              <w:jc w:val="center"/>
              <w:rPr>
                <w:rFonts w:ascii="Times New Roman" w:hAnsi="Times New Roman"/>
                <w:b/>
                <w:sz w:val="20"/>
                <w:szCs w:val="20"/>
              </w:rPr>
            </w:pPr>
            <w:r>
              <w:rPr>
                <w:rFonts w:ascii="Times New Roman" w:hAnsi="Times New Roman"/>
                <w:b/>
                <w:sz w:val="20"/>
                <w:szCs w:val="20"/>
              </w:rPr>
              <w:t>П1 - зоны производственные</w:t>
            </w:r>
          </w:p>
        </w:tc>
      </w:tr>
      <w:tr w:rsidR="004C4BF6" w:rsidTr="00D37D95">
        <w:tc>
          <w:tcPr>
            <w:tcW w:w="568" w:type="dxa"/>
            <w:vAlign w:val="center"/>
          </w:tcPr>
          <w:p w:rsidR="004C4BF6" w:rsidRDefault="004C4BF6">
            <w:pPr>
              <w:jc w:val="center"/>
              <w:rPr>
                <w:b/>
                <w:lang w:eastAsia="en-US"/>
              </w:rPr>
            </w:pPr>
            <w:r>
              <w:rPr>
                <w:b/>
              </w:rPr>
              <w:t>№ п/п</w:t>
            </w:r>
          </w:p>
        </w:tc>
        <w:tc>
          <w:tcPr>
            <w:tcW w:w="2126" w:type="dxa"/>
            <w:vAlign w:val="center"/>
          </w:tcPr>
          <w:p w:rsidR="004C4BF6" w:rsidRDefault="004C4BF6">
            <w:pPr>
              <w:jc w:val="center"/>
              <w:rPr>
                <w:b/>
                <w:lang w:eastAsia="en-US"/>
              </w:rPr>
            </w:pPr>
            <w:r>
              <w:rPr>
                <w:b/>
              </w:rPr>
              <w:t>Наименование вида разрешенного использования</w:t>
            </w:r>
          </w:p>
        </w:tc>
        <w:tc>
          <w:tcPr>
            <w:tcW w:w="709" w:type="dxa"/>
            <w:vAlign w:val="center"/>
          </w:tcPr>
          <w:p w:rsidR="004C4BF6" w:rsidRDefault="004C4BF6">
            <w:pPr>
              <w:jc w:val="center"/>
              <w:rPr>
                <w:b/>
                <w:lang w:eastAsia="en-US"/>
              </w:rPr>
            </w:pPr>
            <w:r>
              <w:rPr>
                <w:b/>
              </w:rPr>
              <w:t>Код</w:t>
            </w:r>
          </w:p>
        </w:tc>
        <w:tc>
          <w:tcPr>
            <w:tcW w:w="6520"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923"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c>
          <w:tcPr>
            <w:tcW w:w="568" w:type="dxa"/>
            <w:vAlign w:val="center"/>
          </w:tcPr>
          <w:p w:rsidR="004C4BF6" w:rsidRDefault="004C4BF6">
            <w:pPr>
              <w:jc w:val="center"/>
              <w:rPr>
                <w:lang w:eastAsia="en-US"/>
              </w:rPr>
            </w:pPr>
            <w:r>
              <w:t>1</w:t>
            </w:r>
          </w:p>
        </w:tc>
        <w:tc>
          <w:tcPr>
            <w:tcW w:w="2126" w:type="dxa"/>
            <w:vAlign w:val="center"/>
          </w:tcPr>
          <w:p w:rsidR="004C4BF6" w:rsidRDefault="004C4BF6">
            <w:pPr>
              <w:jc w:val="center"/>
              <w:rPr>
                <w:lang w:eastAsia="en-US"/>
              </w:rPr>
            </w:pPr>
            <w:r>
              <w:t>Легкая промышленность</w:t>
            </w:r>
          </w:p>
        </w:tc>
        <w:tc>
          <w:tcPr>
            <w:tcW w:w="709" w:type="dxa"/>
            <w:vAlign w:val="center"/>
          </w:tcPr>
          <w:p w:rsidR="004C4BF6" w:rsidRDefault="004C4BF6">
            <w:pPr>
              <w:jc w:val="center"/>
              <w:rPr>
                <w:lang w:eastAsia="en-US"/>
              </w:rPr>
            </w:pPr>
            <w:r>
              <w:t>6.3</w:t>
            </w:r>
          </w:p>
        </w:tc>
        <w:tc>
          <w:tcPr>
            <w:tcW w:w="6520" w:type="dxa"/>
            <w:vAlign w:val="center"/>
          </w:tcPr>
          <w:p w:rsidR="004C4BF6" w:rsidRDefault="004C4BF6">
            <w:pPr>
              <w:jc w:val="both"/>
              <w:rPr>
                <w:lang w:eastAsia="en-US"/>
              </w:rPr>
            </w:pPr>
            <w:r>
              <w:t>6.3 - Размещение объектов капитального строительства, предназначенных для текстильной, фарфоро-фаянсовой, электронной промышленности</w:t>
            </w:r>
          </w:p>
        </w:tc>
      </w:tr>
      <w:tr w:rsidR="004C4BF6" w:rsidTr="00D37D95">
        <w:tc>
          <w:tcPr>
            <w:tcW w:w="568" w:type="dxa"/>
            <w:vAlign w:val="center"/>
          </w:tcPr>
          <w:p w:rsidR="004C4BF6" w:rsidRDefault="004C4BF6">
            <w:pPr>
              <w:jc w:val="center"/>
              <w:rPr>
                <w:lang w:eastAsia="en-US"/>
              </w:rPr>
            </w:pPr>
            <w:r>
              <w:t>2</w:t>
            </w:r>
          </w:p>
        </w:tc>
        <w:tc>
          <w:tcPr>
            <w:tcW w:w="2126" w:type="dxa"/>
            <w:vAlign w:val="center"/>
          </w:tcPr>
          <w:p w:rsidR="004C4BF6" w:rsidRDefault="004C4BF6">
            <w:pPr>
              <w:jc w:val="center"/>
              <w:rPr>
                <w:lang w:eastAsia="en-US"/>
              </w:rPr>
            </w:pPr>
            <w:r>
              <w:t>Фармацевтическая промышленность</w:t>
            </w:r>
          </w:p>
        </w:tc>
        <w:tc>
          <w:tcPr>
            <w:tcW w:w="709" w:type="dxa"/>
            <w:vAlign w:val="center"/>
          </w:tcPr>
          <w:p w:rsidR="004C4BF6" w:rsidRDefault="004C4BF6">
            <w:pPr>
              <w:jc w:val="center"/>
              <w:rPr>
                <w:lang w:eastAsia="en-US"/>
              </w:rPr>
            </w:pPr>
            <w:r>
              <w:t>6.3.1</w:t>
            </w:r>
          </w:p>
        </w:tc>
        <w:tc>
          <w:tcPr>
            <w:tcW w:w="6520" w:type="dxa"/>
            <w:vAlign w:val="center"/>
          </w:tcPr>
          <w:p w:rsidR="004C4BF6" w:rsidRDefault="004C4BF6">
            <w:pPr>
              <w:jc w:val="both"/>
              <w:rPr>
                <w:lang w:eastAsia="en-US"/>
              </w:rPr>
            </w:pPr>
            <w: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4BF6" w:rsidTr="00D37D95">
        <w:tc>
          <w:tcPr>
            <w:tcW w:w="568" w:type="dxa"/>
            <w:vAlign w:val="center"/>
          </w:tcPr>
          <w:p w:rsidR="004C4BF6" w:rsidRDefault="004C4BF6">
            <w:pPr>
              <w:jc w:val="center"/>
              <w:rPr>
                <w:lang w:eastAsia="en-US"/>
              </w:rPr>
            </w:pPr>
            <w:r>
              <w:t>3</w:t>
            </w:r>
          </w:p>
        </w:tc>
        <w:tc>
          <w:tcPr>
            <w:tcW w:w="2126" w:type="dxa"/>
            <w:vAlign w:val="center"/>
          </w:tcPr>
          <w:p w:rsidR="004C4BF6" w:rsidRDefault="004C4BF6">
            <w:pPr>
              <w:jc w:val="center"/>
              <w:rPr>
                <w:lang w:eastAsia="en-US"/>
              </w:rPr>
            </w:pPr>
            <w:r>
              <w:t>Нефтехимическая промышленность</w:t>
            </w:r>
          </w:p>
        </w:tc>
        <w:tc>
          <w:tcPr>
            <w:tcW w:w="709" w:type="dxa"/>
            <w:vAlign w:val="center"/>
          </w:tcPr>
          <w:p w:rsidR="004C4BF6" w:rsidRDefault="004C4BF6">
            <w:pPr>
              <w:jc w:val="center"/>
              <w:rPr>
                <w:lang w:eastAsia="en-US"/>
              </w:rPr>
            </w:pPr>
            <w:r>
              <w:t>6.5</w:t>
            </w:r>
          </w:p>
        </w:tc>
        <w:tc>
          <w:tcPr>
            <w:tcW w:w="6520" w:type="dxa"/>
            <w:vAlign w:val="center"/>
          </w:tcPr>
          <w:p w:rsidR="004C4BF6" w:rsidRDefault="004C4BF6">
            <w:pPr>
              <w:jc w:val="both"/>
            </w:pPr>
            <w: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4BF6" w:rsidTr="00D37D95">
        <w:tc>
          <w:tcPr>
            <w:tcW w:w="568" w:type="dxa"/>
            <w:vAlign w:val="center"/>
          </w:tcPr>
          <w:p w:rsidR="004C4BF6" w:rsidRDefault="004C4BF6">
            <w:pPr>
              <w:jc w:val="center"/>
              <w:rPr>
                <w:lang w:eastAsia="en-US"/>
              </w:rPr>
            </w:pPr>
            <w:r>
              <w:t>4</w:t>
            </w:r>
          </w:p>
        </w:tc>
        <w:tc>
          <w:tcPr>
            <w:tcW w:w="2126" w:type="dxa"/>
            <w:vAlign w:val="center"/>
          </w:tcPr>
          <w:p w:rsidR="004C4BF6" w:rsidRDefault="004C4BF6">
            <w:pPr>
              <w:jc w:val="center"/>
              <w:rPr>
                <w:lang w:eastAsia="en-US"/>
              </w:rPr>
            </w:pPr>
            <w:r>
              <w:t>Пищевая промышленность</w:t>
            </w:r>
          </w:p>
        </w:tc>
        <w:tc>
          <w:tcPr>
            <w:tcW w:w="709" w:type="dxa"/>
            <w:vAlign w:val="center"/>
          </w:tcPr>
          <w:p w:rsidR="004C4BF6" w:rsidRDefault="004C4BF6">
            <w:pPr>
              <w:jc w:val="center"/>
              <w:rPr>
                <w:lang w:eastAsia="en-US"/>
              </w:rPr>
            </w:pPr>
            <w:r>
              <w:t>6.4</w:t>
            </w:r>
          </w:p>
        </w:tc>
        <w:tc>
          <w:tcPr>
            <w:tcW w:w="6520" w:type="dxa"/>
            <w:vAlign w:val="center"/>
          </w:tcPr>
          <w:p w:rsidR="004C4BF6" w:rsidRDefault="004C4BF6">
            <w:pPr>
              <w:jc w:val="both"/>
              <w:rPr>
                <w:lang w:eastAsia="en-US"/>
              </w:rPr>
            </w:pPr>
            <w: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4BF6" w:rsidTr="00D37D95">
        <w:tc>
          <w:tcPr>
            <w:tcW w:w="568" w:type="dxa"/>
            <w:vAlign w:val="center"/>
          </w:tcPr>
          <w:p w:rsidR="004C4BF6" w:rsidRDefault="004C4BF6">
            <w:pPr>
              <w:jc w:val="center"/>
              <w:rPr>
                <w:lang w:eastAsia="en-US"/>
              </w:rPr>
            </w:pPr>
            <w:r>
              <w:t>5</w:t>
            </w:r>
          </w:p>
        </w:tc>
        <w:tc>
          <w:tcPr>
            <w:tcW w:w="2126" w:type="dxa"/>
            <w:vAlign w:val="center"/>
          </w:tcPr>
          <w:p w:rsidR="004C4BF6" w:rsidRDefault="004C4BF6">
            <w:pPr>
              <w:jc w:val="center"/>
              <w:rPr>
                <w:lang w:eastAsia="en-US"/>
              </w:rPr>
            </w:pPr>
            <w:r>
              <w:t>Строительная промышленность</w:t>
            </w:r>
          </w:p>
        </w:tc>
        <w:tc>
          <w:tcPr>
            <w:tcW w:w="709" w:type="dxa"/>
            <w:vAlign w:val="center"/>
          </w:tcPr>
          <w:p w:rsidR="004C4BF6" w:rsidRDefault="004C4BF6">
            <w:pPr>
              <w:jc w:val="center"/>
              <w:rPr>
                <w:lang w:eastAsia="en-US"/>
              </w:rPr>
            </w:pPr>
            <w:r>
              <w:t>6.6</w:t>
            </w:r>
          </w:p>
        </w:tc>
        <w:tc>
          <w:tcPr>
            <w:tcW w:w="6520" w:type="dxa"/>
            <w:vAlign w:val="center"/>
          </w:tcPr>
          <w:p w:rsidR="004C4BF6" w:rsidRDefault="004C4BF6">
            <w:pPr>
              <w:jc w:val="both"/>
              <w:rPr>
                <w:lang w:eastAsia="en-US"/>
              </w:rPr>
            </w:pPr>
            <w: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4BF6" w:rsidTr="00D37D95">
        <w:tc>
          <w:tcPr>
            <w:tcW w:w="568" w:type="dxa"/>
            <w:vAlign w:val="center"/>
          </w:tcPr>
          <w:p w:rsidR="004C4BF6" w:rsidRDefault="004C4BF6">
            <w:pPr>
              <w:jc w:val="center"/>
              <w:rPr>
                <w:lang w:eastAsia="en-US"/>
              </w:rPr>
            </w:pPr>
            <w:r>
              <w:t>6</w:t>
            </w:r>
          </w:p>
        </w:tc>
        <w:tc>
          <w:tcPr>
            <w:tcW w:w="2126" w:type="dxa"/>
            <w:vAlign w:val="center"/>
          </w:tcPr>
          <w:p w:rsidR="004C4BF6" w:rsidRDefault="004C4BF6">
            <w:pPr>
              <w:jc w:val="center"/>
              <w:rPr>
                <w:lang w:eastAsia="en-US"/>
              </w:rPr>
            </w:pPr>
            <w:r>
              <w:t>Недропользование</w:t>
            </w:r>
          </w:p>
        </w:tc>
        <w:tc>
          <w:tcPr>
            <w:tcW w:w="709" w:type="dxa"/>
            <w:vAlign w:val="center"/>
          </w:tcPr>
          <w:p w:rsidR="004C4BF6" w:rsidRDefault="004C4BF6">
            <w:pPr>
              <w:jc w:val="center"/>
              <w:rPr>
                <w:lang w:eastAsia="en-US"/>
              </w:rPr>
            </w:pPr>
            <w:r>
              <w:t>6.1</w:t>
            </w:r>
          </w:p>
        </w:tc>
        <w:tc>
          <w:tcPr>
            <w:tcW w:w="6520" w:type="dxa"/>
            <w:vAlign w:val="center"/>
          </w:tcPr>
          <w:p w:rsidR="004C4BF6" w:rsidRDefault="004C4BF6">
            <w:pPr>
              <w:jc w:val="both"/>
              <w:rPr>
                <w:lang w:eastAsia="en-US"/>
              </w:rPr>
            </w:pPr>
            <w: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C4BF6" w:rsidTr="00D37D95">
        <w:tc>
          <w:tcPr>
            <w:tcW w:w="568" w:type="dxa"/>
            <w:vAlign w:val="center"/>
          </w:tcPr>
          <w:p w:rsidR="004C4BF6" w:rsidRDefault="004C4BF6">
            <w:pPr>
              <w:jc w:val="center"/>
              <w:rPr>
                <w:lang w:eastAsia="en-US"/>
              </w:rPr>
            </w:pPr>
            <w:r>
              <w:t>7</w:t>
            </w:r>
          </w:p>
        </w:tc>
        <w:tc>
          <w:tcPr>
            <w:tcW w:w="2126" w:type="dxa"/>
            <w:vAlign w:val="center"/>
          </w:tcPr>
          <w:p w:rsidR="004C4BF6" w:rsidRDefault="004C4BF6">
            <w:pPr>
              <w:jc w:val="center"/>
              <w:rPr>
                <w:lang w:eastAsia="en-US"/>
              </w:rPr>
            </w:pPr>
            <w:r>
              <w:t>Магазины</w:t>
            </w:r>
          </w:p>
        </w:tc>
        <w:tc>
          <w:tcPr>
            <w:tcW w:w="709" w:type="dxa"/>
            <w:vAlign w:val="center"/>
          </w:tcPr>
          <w:p w:rsidR="004C4BF6" w:rsidRDefault="004C4BF6">
            <w:pPr>
              <w:jc w:val="center"/>
              <w:rPr>
                <w:lang w:eastAsia="en-US"/>
              </w:rPr>
            </w:pPr>
            <w:r>
              <w:t>4.4</w:t>
            </w:r>
          </w:p>
        </w:tc>
        <w:tc>
          <w:tcPr>
            <w:tcW w:w="6520" w:type="dxa"/>
            <w:vAlign w:val="center"/>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568" w:type="dxa"/>
            <w:vAlign w:val="center"/>
          </w:tcPr>
          <w:p w:rsidR="004C4BF6" w:rsidRDefault="004C4BF6">
            <w:pPr>
              <w:jc w:val="center"/>
              <w:rPr>
                <w:lang w:eastAsia="en-US"/>
              </w:rPr>
            </w:pPr>
            <w:r>
              <w:t>8</w:t>
            </w:r>
          </w:p>
        </w:tc>
        <w:tc>
          <w:tcPr>
            <w:tcW w:w="2126" w:type="dxa"/>
            <w:vAlign w:val="center"/>
          </w:tcPr>
          <w:p w:rsidR="004C4BF6" w:rsidRDefault="004C4BF6">
            <w:pPr>
              <w:jc w:val="center"/>
              <w:rPr>
                <w:lang w:eastAsia="en-US"/>
              </w:rPr>
            </w:pPr>
            <w:r>
              <w:t>Общественное питание</w:t>
            </w:r>
          </w:p>
        </w:tc>
        <w:tc>
          <w:tcPr>
            <w:tcW w:w="709" w:type="dxa"/>
            <w:vAlign w:val="center"/>
          </w:tcPr>
          <w:p w:rsidR="004C4BF6" w:rsidRDefault="004C4BF6">
            <w:pPr>
              <w:jc w:val="center"/>
              <w:rPr>
                <w:lang w:eastAsia="en-US"/>
              </w:rPr>
            </w:pPr>
            <w:r>
              <w:t>4.6</w:t>
            </w:r>
          </w:p>
        </w:tc>
        <w:tc>
          <w:tcPr>
            <w:tcW w:w="6520" w:type="dxa"/>
            <w:vAlign w:val="center"/>
          </w:tcPr>
          <w:p w:rsidR="004C4BF6" w:rsidRDefault="004C4BF6">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C4BF6" w:rsidTr="00D37D95">
        <w:tc>
          <w:tcPr>
            <w:tcW w:w="568" w:type="dxa"/>
            <w:vAlign w:val="center"/>
          </w:tcPr>
          <w:p w:rsidR="004C4BF6" w:rsidRDefault="004C4BF6">
            <w:pPr>
              <w:jc w:val="center"/>
              <w:rPr>
                <w:lang w:eastAsia="en-US"/>
              </w:rPr>
            </w:pPr>
            <w:r>
              <w:t>9</w:t>
            </w:r>
          </w:p>
        </w:tc>
        <w:tc>
          <w:tcPr>
            <w:tcW w:w="2126"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4C4BF6" w:rsidRDefault="004C4BF6">
            <w:pPr>
              <w:jc w:val="center"/>
              <w:rPr>
                <w:lang w:eastAsia="en-US"/>
              </w:rPr>
            </w:pPr>
            <w:r>
              <w:t>12.0</w:t>
            </w:r>
          </w:p>
        </w:tc>
        <w:tc>
          <w:tcPr>
            <w:tcW w:w="6520" w:type="dxa"/>
            <w:vAlign w:val="center"/>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568" w:type="dxa"/>
            <w:vAlign w:val="center"/>
          </w:tcPr>
          <w:p w:rsidR="004C4BF6" w:rsidRDefault="004C4BF6">
            <w:pPr>
              <w:jc w:val="center"/>
              <w:rPr>
                <w:lang w:eastAsia="en-US"/>
              </w:rPr>
            </w:pPr>
            <w:r>
              <w:t>10</w:t>
            </w:r>
          </w:p>
        </w:tc>
        <w:tc>
          <w:tcPr>
            <w:tcW w:w="2126" w:type="dxa"/>
            <w:vAlign w:val="center"/>
          </w:tcPr>
          <w:p w:rsidR="004C4BF6" w:rsidRDefault="004C4BF6">
            <w:pPr>
              <w:jc w:val="center"/>
              <w:rPr>
                <w:lang w:eastAsia="en-US"/>
              </w:rPr>
            </w:pPr>
            <w:r>
              <w:t>Бытовое обслуживание</w:t>
            </w:r>
          </w:p>
        </w:tc>
        <w:tc>
          <w:tcPr>
            <w:tcW w:w="709" w:type="dxa"/>
            <w:vAlign w:val="center"/>
          </w:tcPr>
          <w:p w:rsidR="004C4BF6" w:rsidRDefault="004C4BF6">
            <w:pPr>
              <w:jc w:val="center"/>
              <w:rPr>
                <w:lang w:eastAsia="en-US"/>
              </w:rPr>
            </w:pPr>
            <w:r>
              <w:t>3.3</w:t>
            </w:r>
          </w:p>
        </w:tc>
        <w:tc>
          <w:tcPr>
            <w:tcW w:w="6520" w:type="dxa"/>
            <w:vAlign w:val="center"/>
          </w:tcPr>
          <w:p w:rsidR="004C4BF6" w:rsidRDefault="004C4BF6">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BF6" w:rsidTr="00D37D95">
        <w:tc>
          <w:tcPr>
            <w:tcW w:w="568" w:type="dxa"/>
            <w:vAlign w:val="center"/>
          </w:tcPr>
          <w:p w:rsidR="004C4BF6" w:rsidRDefault="004C4BF6">
            <w:pPr>
              <w:jc w:val="center"/>
              <w:rPr>
                <w:lang w:eastAsia="en-US"/>
              </w:rPr>
            </w:pPr>
            <w:r>
              <w:t>11</w:t>
            </w:r>
          </w:p>
        </w:tc>
        <w:tc>
          <w:tcPr>
            <w:tcW w:w="2126" w:type="dxa"/>
            <w:vAlign w:val="center"/>
          </w:tcPr>
          <w:p w:rsidR="004C4BF6" w:rsidRDefault="004C4BF6">
            <w:pPr>
              <w:jc w:val="center"/>
              <w:rPr>
                <w:lang w:eastAsia="en-US"/>
              </w:rPr>
            </w:pPr>
            <w:r>
              <w:t>Общественное управление</w:t>
            </w:r>
          </w:p>
        </w:tc>
        <w:tc>
          <w:tcPr>
            <w:tcW w:w="709" w:type="dxa"/>
            <w:vAlign w:val="center"/>
          </w:tcPr>
          <w:p w:rsidR="004C4BF6" w:rsidRDefault="004C4BF6">
            <w:pPr>
              <w:jc w:val="center"/>
              <w:rPr>
                <w:lang w:eastAsia="en-US"/>
              </w:rPr>
            </w:pPr>
            <w:r>
              <w:t>3.8</w:t>
            </w:r>
          </w:p>
        </w:tc>
        <w:tc>
          <w:tcPr>
            <w:tcW w:w="6520" w:type="dxa"/>
            <w:vAlign w:val="center"/>
          </w:tcPr>
          <w:p w:rsidR="004C4BF6" w:rsidRDefault="004C4BF6">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BF6" w:rsidTr="00D37D95">
        <w:tc>
          <w:tcPr>
            <w:tcW w:w="568" w:type="dxa"/>
            <w:vAlign w:val="center"/>
          </w:tcPr>
          <w:p w:rsidR="004C4BF6" w:rsidRDefault="004C4BF6">
            <w:pPr>
              <w:jc w:val="center"/>
              <w:rPr>
                <w:lang w:eastAsia="en-US"/>
              </w:rPr>
            </w:pPr>
            <w:r>
              <w:t>12</w:t>
            </w:r>
          </w:p>
        </w:tc>
        <w:tc>
          <w:tcPr>
            <w:tcW w:w="2126" w:type="dxa"/>
            <w:vAlign w:val="center"/>
          </w:tcPr>
          <w:p w:rsidR="004C4BF6" w:rsidRDefault="004C4BF6">
            <w:pPr>
              <w:jc w:val="center"/>
              <w:rPr>
                <w:lang w:eastAsia="en-US"/>
              </w:rPr>
            </w:pPr>
            <w:r>
              <w:t>Деловое управление</w:t>
            </w:r>
          </w:p>
        </w:tc>
        <w:tc>
          <w:tcPr>
            <w:tcW w:w="709" w:type="dxa"/>
            <w:vAlign w:val="center"/>
          </w:tcPr>
          <w:p w:rsidR="004C4BF6" w:rsidRDefault="004C4BF6">
            <w:pPr>
              <w:jc w:val="center"/>
              <w:rPr>
                <w:lang w:eastAsia="en-US"/>
              </w:rPr>
            </w:pPr>
            <w:r>
              <w:t>4.1</w:t>
            </w:r>
          </w:p>
        </w:tc>
        <w:tc>
          <w:tcPr>
            <w:tcW w:w="6520" w:type="dxa"/>
            <w:vAlign w:val="center"/>
          </w:tcPr>
          <w:p w:rsidR="004C4BF6" w:rsidRDefault="004C4BF6">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C4BF6" w:rsidTr="00D37D95">
        <w:tc>
          <w:tcPr>
            <w:tcW w:w="568" w:type="dxa"/>
            <w:vAlign w:val="center"/>
          </w:tcPr>
          <w:p w:rsidR="004C4BF6" w:rsidRDefault="004C4BF6">
            <w:pPr>
              <w:jc w:val="center"/>
              <w:rPr>
                <w:lang w:eastAsia="en-US"/>
              </w:rPr>
            </w:pPr>
            <w:r>
              <w:t>13</w:t>
            </w:r>
          </w:p>
        </w:tc>
        <w:tc>
          <w:tcPr>
            <w:tcW w:w="2126" w:type="dxa"/>
            <w:vAlign w:val="center"/>
          </w:tcPr>
          <w:p w:rsidR="004C4BF6" w:rsidRDefault="004C4BF6">
            <w:pPr>
              <w:jc w:val="center"/>
              <w:rPr>
                <w:lang w:eastAsia="en-US"/>
              </w:rPr>
            </w:pPr>
            <w:r>
              <w:t>Объекты придорожного сервиса</w:t>
            </w:r>
          </w:p>
        </w:tc>
        <w:tc>
          <w:tcPr>
            <w:tcW w:w="709" w:type="dxa"/>
            <w:vAlign w:val="center"/>
          </w:tcPr>
          <w:p w:rsidR="004C4BF6" w:rsidRDefault="004C4BF6">
            <w:pPr>
              <w:jc w:val="center"/>
              <w:rPr>
                <w:lang w:eastAsia="en-US"/>
              </w:rPr>
            </w:pPr>
            <w:r>
              <w:t>4.9.1</w:t>
            </w:r>
          </w:p>
        </w:tc>
        <w:tc>
          <w:tcPr>
            <w:tcW w:w="6520" w:type="dxa"/>
            <w:vAlign w:val="center"/>
          </w:tcPr>
          <w:p w:rsidR="004C4BF6" w:rsidRDefault="004C4BF6">
            <w:pPr>
              <w:pStyle w:val="ConsPlusNormal"/>
              <w:ind w:firstLine="0"/>
              <w:jc w:val="both"/>
              <w:rPr>
                <w:rFonts w:ascii="Times New Roman" w:hAnsi="Times New Roman" w:cs="Times New Roman"/>
              </w:rPr>
            </w:pPr>
            <w:r>
              <w:rPr>
                <w:rFonts w:ascii="Times New Roman" w:hAnsi="Times New Roman" w:cs="Times New Roman"/>
              </w:rPr>
              <w:t>4.9.1 </w:t>
            </w:r>
            <w:r>
              <w:rPr>
                <w:rFonts w:ascii="Times New Roman" w:hAnsi="Times New Roman"/>
              </w:rPr>
              <w:t>- </w:t>
            </w:r>
            <w:r>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BF6" w:rsidTr="00D37D95">
        <w:tc>
          <w:tcPr>
            <w:tcW w:w="568" w:type="dxa"/>
            <w:vAlign w:val="center"/>
          </w:tcPr>
          <w:p w:rsidR="004C4BF6" w:rsidRDefault="004C4BF6">
            <w:pPr>
              <w:jc w:val="center"/>
              <w:rPr>
                <w:lang w:eastAsia="en-US"/>
              </w:rPr>
            </w:pPr>
            <w:r>
              <w:t>14</w:t>
            </w:r>
          </w:p>
        </w:tc>
        <w:tc>
          <w:tcPr>
            <w:tcW w:w="2126" w:type="dxa"/>
            <w:vAlign w:val="center"/>
          </w:tcPr>
          <w:p w:rsidR="004C4BF6" w:rsidRDefault="004C4BF6">
            <w:pPr>
              <w:jc w:val="center"/>
              <w:rPr>
                <w:lang w:eastAsia="en-US"/>
              </w:rPr>
            </w:pPr>
            <w:r>
              <w:t>Железнодорожный транспорт</w:t>
            </w:r>
          </w:p>
        </w:tc>
        <w:tc>
          <w:tcPr>
            <w:tcW w:w="709" w:type="dxa"/>
            <w:vAlign w:val="center"/>
          </w:tcPr>
          <w:p w:rsidR="004C4BF6" w:rsidRDefault="004C4BF6">
            <w:pPr>
              <w:jc w:val="center"/>
              <w:rPr>
                <w:lang w:eastAsia="en-US"/>
              </w:rPr>
            </w:pPr>
            <w:r>
              <w:t>7.1</w:t>
            </w:r>
          </w:p>
        </w:tc>
        <w:tc>
          <w:tcPr>
            <w:tcW w:w="6520" w:type="dxa"/>
            <w:vAlign w:val="center"/>
          </w:tcPr>
          <w:p w:rsidR="004C4BF6" w:rsidRDefault="004C4BF6">
            <w:pPr>
              <w:jc w:val="both"/>
              <w:rPr>
                <w:lang w:eastAsia="en-US"/>
              </w:rPr>
            </w:pPr>
            <w: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4C4BF6" w:rsidTr="00D37D95">
        <w:tc>
          <w:tcPr>
            <w:tcW w:w="568" w:type="dxa"/>
            <w:vAlign w:val="center"/>
          </w:tcPr>
          <w:p w:rsidR="004C4BF6" w:rsidRDefault="004C4BF6">
            <w:pPr>
              <w:jc w:val="center"/>
              <w:rPr>
                <w:lang w:eastAsia="en-US"/>
              </w:rPr>
            </w:pPr>
            <w:r>
              <w:t>15</w:t>
            </w:r>
          </w:p>
        </w:tc>
        <w:tc>
          <w:tcPr>
            <w:tcW w:w="2126" w:type="dxa"/>
            <w:vAlign w:val="center"/>
          </w:tcPr>
          <w:p w:rsidR="004C4BF6" w:rsidRDefault="004C4BF6">
            <w:pPr>
              <w:jc w:val="center"/>
              <w:rPr>
                <w:lang w:eastAsia="en-US"/>
              </w:rPr>
            </w:pPr>
            <w:r>
              <w:t>Автомобильный транспорт</w:t>
            </w:r>
          </w:p>
        </w:tc>
        <w:tc>
          <w:tcPr>
            <w:tcW w:w="709" w:type="dxa"/>
            <w:vAlign w:val="center"/>
          </w:tcPr>
          <w:p w:rsidR="004C4BF6" w:rsidRDefault="004C4BF6">
            <w:pPr>
              <w:jc w:val="center"/>
              <w:rPr>
                <w:lang w:eastAsia="en-US"/>
              </w:rPr>
            </w:pPr>
            <w:r>
              <w:t>7.2</w:t>
            </w:r>
          </w:p>
        </w:tc>
        <w:tc>
          <w:tcPr>
            <w:tcW w:w="6520" w:type="dxa"/>
            <w:vAlign w:val="center"/>
          </w:tcPr>
          <w:p w:rsidR="004C4BF6" w:rsidRDefault="004C4BF6">
            <w:pPr>
              <w:jc w:val="both"/>
              <w:rPr>
                <w:lang w:eastAsia="en-US"/>
              </w:rPr>
            </w:pPr>
            <w: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BF6" w:rsidTr="00D37D95">
        <w:tc>
          <w:tcPr>
            <w:tcW w:w="568" w:type="dxa"/>
            <w:vAlign w:val="center"/>
          </w:tcPr>
          <w:p w:rsidR="004C4BF6" w:rsidRDefault="004C4BF6">
            <w:pPr>
              <w:jc w:val="center"/>
              <w:rPr>
                <w:lang w:eastAsia="en-US"/>
              </w:rPr>
            </w:pPr>
            <w:r>
              <w:t>16</w:t>
            </w:r>
          </w:p>
        </w:tc>
        <w:tc>
          <w:tcPr>
            <w:tcW w:w="2126" w:type="dxa"/>
            <w:vAlign w:val="center"/>
          </w:tcPr>
          <w:p w:rsidR="004C4BF6" w:rsidRDefault="004C4BF6">
            <w:pPr>
              <w:jc w:val="center"/>
              <w:rPr>
                <w:lang w:eastAsia="en-US"/>
              </w:rPr>
            </w:pPr>
            <w:r>
              <w:t>Обслуживание автотранспорта</w:t>
            </w:r>
          </w:p>
        </w:tc>
        <w:tc>
          <w:tcPr>
            <w:tcW w:w="709" w:type="dxa"/>
            <w:vAlign w:val="center"/>
          </w:tcPr>
          <w:p w:rsidR="004C4BF6" w:rsidRDefault="004C4BF6">
            <w:pPr>
              <w:jc w:val="center"/>
              <w:rPr>
                <w:lang w:eastAsia="en-US"/>
              </w:rPr>
            </w:pPr>
            <w:r>
              <w:t>4.9</w:t>
            </w:r>
          </w:p>
        </w:tc>
        <w:tc>
          <w:tcPr>
            <w:tcW w:w="6520" w:type="dxa"/>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568" w:type="dxa"/>
            <w:vAlign w:val="center"/>
          </w:tcPr>
          <w:p w:rsidR="004C4BF6" w:rsidRDefault="004C4BF6">
            <w:pPr>
              <w:jc w:val="center"/>
              <w:rPr>
                <w:lang w:eastAsia="en-US"/>
              </w:rPr>
            </w:pPr>
            <w:r>
              <w:t>17</w:t>
            </w:r>
          </w:p>
        </w:tc>
        <w:tc>
          <w:tcPr>
            <w:tcW w:w="2126" w:type="dxa"/>
            <w:vAlign w:val="center"/>
          </w:tcPr>
          <w:p w:rsidR="004C4BF6" w:rsidRDefault="004C4BF6">
            <w:pPr>
              <w:jc w:val="center"/>
              <w:rPr>
                <w:lang w:eastAsia="en-US"/>
              </w:rPr>
            </w:pPr>
            <w:r>
              <w:t>Обеспечение научной деятельности</w:t>
            </w:r>
          </w:p>
        </w:tc>
        <w:tc>
          <w:tcPr>
            <w:tcW w:w="709" w:type="dxa"/>
            <w:vAlign w:val="center"/>
          </w:tcPr>
          <w:p w:rsidR="004C4BF6" w:rsidRDefault="004C4BF6">
            <w:pPr>
              <w:jc w:val="center"/>
              <w:rPr>
                <w:lang w:eastAsia="en-US"/>
              </w:rPr>
            </w:pPr>
            <w:r>
              <w:t>3.9</w:t>
            </w:r>
          </w:p>
        </w:tc>
        <w:tc>
          <w:tcPr>
            <w:tcW w:w="6520" w:type="dxa"/>
            <w:vAlign w:val="center"/>
          </w:tcPr>
          <w:p w:rsidR="004C4BF6" w:rsidRDefault="004C4BF6">
            <w:pPr>
              <w:jc w:val="both"/>
              <w:rPr>
                <w:lang w:eastAsia="en-US"/>
              </w:rPr>
            </w:pPr>
            <w: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C4BF6" w:rsidTr="00D37D95">
        <w:tc>
          <w:tcPr>
            <w:tcW w:w="568" w:type="dxa"/>
            <w:vAlign w:val="center"/>
          </w:tcPr>
          <w:p w:rsidR="004C4BF6" w:rsidRDefault="004C4BF6">
            <w:pPr>
              <w:jc w:val="center"/>
              <w:rPr>
                <w:lang w:eastAsia="en-US"/>
              </w:rPr>
            </w:pPr>
            <w:r>
              <w:t>18</w:t>
            </w:r>
          </w:p>
        </w:tc>
        <w:tc>
          <w:tcPr>
            <w:tcW w:w="2126" w:type="dxa"/>
            <w:vAlign w:val="center"/>
          </w:tcPr>
          <w:p w:rsidR="004C4BF6" w:rsidRDefault="004C4BF6">
            <w:pPr>
              <w:jc w:val="center"/>
              <w:rPr>
                <w:lang w:eastAsia="en-US"/>
              </w:rPr>
            </w:pPr>
            <w:r>
              <w:t>Связь</w:t>
            </w:r>
          </w:p>
        </w:tc>
        <w:tc>
          <w:tcPr>
            <w:tcW w:w="709" w:type="dxa"/>
            <w:vAlign w:val="center"/>
          </w:tcPr>
          <w:p w:rsidR="004C4BF6" w:rsidRDefault="004C4BF6">
            <w:pPr>
              <w:jc w:val="center"/>
              <w:rPr>
                <w:lang w:eastAsia="en-US"/>
              </w:rPr>
            </w:pPr>
            <w:r>
              <w:t>6.8</w:t>
            </w:r>
          </w:p>
        </w:tc>
        <w:tc>
          <w:tcPr>
            <w:tcW w:w="6520" w:type="dxa"/>
            <w:vAlign w:val="center"/>
          </w:tcPr>
          <w:p w:rsidR="004C4BF6" w:rsidRDefault="004C4BF6">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BF6" w:rsidTr="00D37D95">
        <w:tc>
          <w:tcPr>
            <w:tcW w:w="568" w:type="dxa"/>
            <w:vAlign w:val="center"/>
          </w:tcPr>
          <w:p w:rsidR="004C4BF6" w:rsidRDefault="004C4BF6">
            <w:pPr>
              <w:jc w:val="center"/>
              <w:rPr>
                <w:lang w:eastAsia="en-US"/>
              </w:rPr>
            </w:pPr>
            <w:r>
              <w:t>19</w:t>
            </w:r>
          </w:p>
        </w:tc>
        <w:tc>
          <w:tcPr>
            <w:tcW w:w="2126" w:type="dxa"/>
            <w:vAlign w:val="center"/>
          </w:tcPr>
          <w:p w:rsidR="004C4BF6" w:rsidRDefault="004C4BF6">
            <w:pPr>
              <w:jc w:val="center"/>
              <w:rPr>
                <w:lang w:eastAsia="en-US"/>
              </w:rPr>
            </w:pPr>
            <w:r>
              <w:t>Склады</w:t>
            </w:r>
          </w:p>
        </w:tc>
        <w:tc>
          <w:tcPr>
            <w:tcW w:w="709" w:type="dxa"/>
            <w:vAlign w:val="center"/>
          </w:tcPr>
          <w:p w:rsidR="004C4BF6" w:rsidRDefault="004C4BF6">
            <w:pPr>
              <w:jc w:val="center"/>
              <w:rPr>
                <w:lang w:eastAsia="en-US"/>
              </w:rPr>
            </w:pPr>
            <w:r>
              <w:t>6.9</w:t>
            </w:r>
          </w:p>
        </w:tc>
        <w:tc>
          <w:tcPr>
            <w:tcW w:w="6520"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BF6" w:rsidTr="00D37D95">
        <w:tc>
          <w:tcPr>
            <w:tcW w:w="568" w:type="dxa"/>
            <w:vAlign w:val="center"/>
          </w:tcPr>
          <w:p w:rsidR="004C4BF6" w:rsidRDefault="004C4BF6">
            <w:pPr>
              <w:jc w:val="center"/>
              <w:rPr>
                <w:lang w:eastAsia="en-US"/>
              </w:rPr>
            </w:pPr>
            <w:r>
              <w:t>20</w:t>
            </w:r>
          </w:p>
        </w:tc>
        <w:tc>
          <w:tcPr>
            <w:tcW w:w="2126" w:type="dxa"/>
            <w:vAlign w:val="center"/>
          </w:tcPr>
          <w:p w:rsidR="004C4BF6" w:rsidRDefault="004C4BF6">
            <w:pPr>
              <w:jc w:val="center"/>
              <w:rPr>
                <w:lang w:eastAsia="en-US"/>
              </w:rPr>
            </w:pPr>
            <w:r>
              <w:t>Использование лесов</w:t>
            </w:r>
          </w:p>
        </w:tc>
        <w:tc>
          <w:tcPr>
            <w:tcW w:w="709" w:type="dxa"/>
            <w:vAlign w:val="center"/>
          </w:tcPr>
          <w:p w:rsidR="004C4BF6" w:rsidRDefault="004C4BF6">
            <w:pPr>
              <w:jc w:val="center"/>
              <w:rPr>
                <w:lang w:eastAsia="en-US"/>
              </w:rPr>
            </w:pPr>
            <w:r>
              <w:t>10.0</w:t>
            </w:r>
          </w:p>
        </w:tc>
        <w:tc>
          <w:tcPr>
            <w:tcW w:w="6520" w:type="dxa"/>
            <w:vAlign w:val="center"/>
          </w:tcPr>
          <w:p w:rsidR="004C4BF6" w:rsidRDefault="004C4BF6">
            <w:pPr>
              <w:jc w:val="both"/>
              <w:rPr>
                <w:lang w:eastAsia="en-US"/>
              </w:rPr>
            </w:pPr>
            <w: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4C4BF6" w:rsidTr="00D37D95">
        <w:tc>
          <w:tcPr>
            <w:tcW w:w="568" w:type="dxa"/>
            <w:vAlign w:val="center"/>
          </w:tcPr>
          <w:p w:rsidR="004C4BF6" w:rsidRDefault="004C4BF6">
            <w:pPr>
              <w:jc w:val="center"/>
              <w:rPr>
                <w:lang w:eastAsia="en-US"/>
              </w:rPr>
            </w:pPr>
            <w:r>
              <w:t>21</w:t>
            </w:r>
          </w:p>
        </w:tc>
        <w:tc>
          <w:tcPr>
            <w:tcW w:w="2126" w:type="dxa"/>
            <w:vAlign w:val="center"/>
          </w:tcPr>
          <w:p w:rsidR="004C4BF6" w:rsidRDefault="004C4BF6">
            <w:pPr>
              <w:pStyle w:val="a5"/>
              <w:jc w:val="center"/>
              <w:rPr>
                <w:sz w:val="20"/>
                <w:szCs w:val="20"/>
              </w:rPr>
            </w:pPr>
            <w:r>
              <w:rPr>
                <w:sz w:val="20"/>
                <w:szCs w:val="20"/>
              </w:rPr>
              <w:t>Объекты гаражного назначения</w:t>
            </w:r>
          </w:p>
        </w:tc>
        <w:tc>
          <w:tcPr>
            <w:tcW w:w="709" w:type="dxa"/>
            <w:vAlign w:val="center"/>
          </w:tcPr>
          <w:p w:rsidR="004C4BF6" w:rsidRDefault="004C4BF6">
            <w:pPr>
              <w:jc w:val="center"/>
              <w:rPr>
                <w:lang w:eastAsia="en-US"/>
              </w:rPr>
            </w:pPr>
            <w:r>
              <w:t>2.7.1</w:t>
            </w:r>
          </w:p>
        </w:tc>
        <w:tc>
          <w:tcPr>
            <w:tcW w:w="6520" w:type="dxa"/>
            <w:vAlign w:val="center"/>
          </w:tcPr>
          <w:p w:rsidR="004C4BF6" w:rsidRDefault="004C4BF6">
            <w:pPr>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BF6" w:rsidTr="00D37D95">
        <w:tc>
          <w:tcPr>
            <w:tcW w:w="9923"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568" w:type="dxa"/>
            <w:vAlign w:val="center"/>
          </w:tcPr>
          <w:p w:rsidR="004C4BF6" w:rsidRDefault="004C4BF6">
            <w:pPr>
              <w:jc w:val="center"/>
              <w:rPr>
                <w:lang w:eastAsia="en-US"/>
              </w:rPr>
            </w:pPr>
            <w:r>
              <w:t>22</w:t>
            </w:r>
          </w:p>
        </w:tc>
        <w:tc>
          <w:tcPr>
            <w:tcW w:w="2126" w:type="dxa"/>
            <w:vAlign w:val="center"/>
          </w:tcPr>
          <w:p w:rsidR="004C4BF6" w:rsidRDefault="004C4BF6">
            <w:pPr>
              <w:jc w:val="center"/>
              <w:rPr>
                <w:lang w:eastAsia="en-US"/>
              </w:rPr>
            </w:pPr>
            <w:r>
              <w:t>Общественное управление</w:t>
            </w:r>
          </w:p>
        </w:tc>
        <w:tc>
          <w:tcPr>
            <w:tcW w:w="709" w:type="dxa"/>
            <w:vAlign w:val="center"/>
          </w:tcPr>
          <w:p w:rsidR="004C4BF6" w:rsidRDefault="004C4BF6">
            <w:pPr>
              <w:jc w:val="center"/>
              <w:rPr>
                <w:lang w:eastAsia="en-US"/>
              </w:rPr>
            </w:pPr>
            <w:r>
              <w:t>3.8</w:t>
            </w:r>
          </w:p>
        </w:tc>
        <w:tc>
          <w:tcPr>
            <w:tcW w:w="6520" w:type="dxa"/>
            <w:vAlign w:val="center"/>
          </w:tcPr>
          <w:p w:rsidR="004C4BF6" w:rsidRDefault="004C4BF6">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BF6" w:rsidTr="00D37D95">
        <w:tc>
          <w:tcPr>
            <w:tcW w:w="568" w:type="dxa"/>
            <w:vAlign w:val="center"/>
          </w:tcPr>
          <w:p w:rsidR="004C4BF6" w:rsidRDefault="004C4BF6">
            <w:pPr>
              <w:jc w:val="center"/>
              <w:rPr>
                <w:lang w:eastAsia="en-US"/>
              </w:rPr>
            </w:pPr>
            <w:r>
              <w:t>23</w:t>
            </w:r>
          </w:p>
        </w:tc>
        <w:tc>
          <w:tcPr>
            <w:tcW w:w="2126" w:type="dxa"/>
            <w:vAlign w:val="center"/>
          </w:tcPr>
          <w:p w:rsidR="004C4BF6" w:rsidRDefault="004C4BF6">
            <w:pPr>
              <w:jc w:val="center"/>
              <w:rPr>
                <w:lang w:eastAsia="en-US"/>
              </w:rPr>
            </w:pPr>
            <w:r>
              <w:t>Культурное развитие</w:t>
            </w:r>
          </w:p>
        </w:tc>
        <w:tc>
          <w:tcPr>
            <w:tcW w:w="709" w:type="dxa"/>
            <w:vAlign w:val="center"/>
          </w:tcPr>
          <w:p w:rsidR="004C4BF6" w:rsidRDefault="004C4BF6">
            <w:pPr>
              <w:jc w:val="center"/>
              <w:rPr>
                <w:lang w:eastAsia="en-US"/>
              </w:rPr>
            </w:pPr>
            <w:r>
              <w:t>3.6</w:t>
            </w:r>
          </w:p>
        </w:tc>
        <w:tc>
          <w:tcPr>
            <w:tcW w:w="6520" w:type="dxa"/>
            <w:vAlign w:val="center"/>
          </w:tcPr>
          <w:p w:rsidR="004C4BF6" w:rsidRDefault="004C4BF6">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4C4BF6" w:rsidTr="00D37D95">
        <w:tc>
          <w:tcPr>
            <w:tcW w:w="568" w:type="dxa"/>
            <w:vAlign w:val="center"/>
          </w:tcPr>
          <w:p w:rsidR="004C4BF6" w:rsidRDefault="004C4BF6">
            <w:pPr>
              <w:jc w:val="center"/>
              <w:rPr>
                <w:lang w:eastAsia="en-US"/>
              </w:rPr>
            </w:pPr>
            <w:r>
              <w:t>24</w:t>
            </w:r>
          </w:p>
        </w:tc>
        <w:tc>
          <w:tcPr>
            <w:tcW w:w="2126" w:type="dxa"/>
            <w:vAlign w:val="center"/>
          </w:tcPr>
          <w:p w:rsidR="004C4BF6" w:rsidRDefault="004C4BF6">
            <w:pPr>
              <w:jc w:val="center"/>
              <w:rPr>
                <w:lang w:eastAsia="en-US"/>
              </w:rPr>
            </w:pPr>
            <w:r>
              <w:t>Религиозное использование</w:t>
            </w:r>
          </w:p>
        </w:tc>
        <w:tc>
          <w:tcPr>
            <w:tcW w:w="709" w:type="dxa"/>
            <w:vAlign w:val="center"/>
          </w:tcPr>
          <w:p w:rsidR="004C4BF6" w:rsidRDefault="004C4BF6">
            <w:pPr>
              <w:jc w:val="center"/>
              <w:rPr>
                <w:lang w:eastAsia="en-US"/>
              </w:rPr>
            </w:pPr>
            <w:r>
              <w:t>3.7</w:t>
            </w:r>
          </w:p>
        </w:tc>
        <w:tc>
          <w:tcPr>
            <w:tcW w:w="6520" w:type="dxa"/>
            <w:vAlign w:val="center"/>
          </w:tcPr>
          <w:p w:rsidR="004C4BF6" w:rsidRDefault="004C4BF6">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BF6" w:rsidTr="00D37D95">
        <w:tc>
          <w:tcPr>
            <w:tcW w:w="9923"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568" w:type="dxa"/>
            <w:vAlign w:val="center"/>
          </w:tcPr>
          <w:p w:rsidR="004C4BF6" w:rsidRDefault="004C4BF6">
            <w:pPr>
              <w:jc w:val="center"/>
              <w:rPr>
                <w:lang w:eastAsia="en-US"/>
              </w:rPr>
            </w:pPr>
            <w:r>
              <w:t>25</w:t>
            </w:r>
          </w:p>
        </w:tc>
        <w:tc>
          <w:tcPr>
            <w:tcW w:w="2126" w:type="dxa"/>
            <w:vAlign w:val="center"/>
          </w:tcPr>
          <w:p w:rsidR="004C4BF6" w:rsidRDefault="004C4BF6">
            <w:pPr>
              <w:jc w:val="center"/>
              <w:rPr>
                <w:lang w:eastAsia="en-US"/>
              </w:rPr>
            </w:pPr>
            <w:r>
              <w:t>Обслуживание автотранспорта</w:t>
            </w:r>
          </w:p>
        </w:tc>
        <w:tc>
          <w:tcPr>
            <w:tcW w:w="709" w:type="dxa"/>
            <w:vAlign w:val="center"/>
          </w:tcPr>
          <w:p w:rsidR="004C4BF6" w:rsidRDefault="004C4BF6">
            <w:pPr>
              <w:jc w:val="center"/>
              <w:rPr>
                <w:lang w:eastAsia="en-US"/>
              </w:rPr>
            </w:pPr>
            <w:r>
              <w:t>4.9</w:t>
            </w:r>
          </w:p>
        </w:tc>
        <w:tc>
          <w:tcPr>
            <w:tcW w:w="6520" w:type="dxa"/>
            <w:vAlign w:val="center"/>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568" w:type="dxa"/>
            <w:vAlign w:val="center"/>
          </w:tcPr>
          <w:p w:rsidR="004C4BF6" w:rsidRDefault="004C4BF6">
            <w:pPr>
              <w:jc w:val="center"/>
              <w:rPr>
                <w:lang w:eastAsia="en-US"/>
              </w:rPr>
            </w:pPr>
            <w:r>
              <w:t>26</w:t>
            </w:r>
          </w:p>
        </w:tc>
        <w:tc>
          <w:tcPr>
            <w:tcW w:w="2126" w:type="dxa"/>
            <w:vAlign w:val="center"/>
          </w:tcPr>
          <w:p w:rsidR="004C4BF6" w:rsidRDefault="004C4BF6">
            <w:pPr>
              <w:jc w:val="center"/>
              <w:rPr>
                <w:lang w:eastAsia="en-US"/>
              </w:rPr>
            </w:pPr>
            <w:r>
              <w:t>Коммунальное обслуживание</w:t>
            </w:r>
          </w:p>
        </w:tc>
        <w:tc>
          <w:tcPr>
            <w:tcW w:w="709" w:type="dxa"/>
            <w:vAlign w:val="center"/>
          </w:tcPr>
          <w:p w:rsidR="004C4BF6" w:rsidRDefault="004C4BF6">
            <w:pPr>
              <w:jc w:val="center"/>
              <w:rPr>
                <w:lang w:eastAsia="en-US"/>
              </w:rPr>
            </w:pPr>
            <w:r>
              <w:t>3.1</w:t>
            </w:r>
          </w:p>
        </w:tc>
        <w:tc>
          <w:tcPr>
            <w:tcW w:w="6520" w:type="dxa"/>
            <w:vAlign w:val="center"/>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4C4BF6" w:rsidRDefault="004C4BF6" w:rsidP="00D37D95">
      <w:pPr>
        <w:ind w:firstLine="709"/>
        <w:jc w:val="both"/>
        <w:rPr>
          <w:lang w:eastAsia="en-US"/>
        </w:rPr>
      </w:pPr>
    </w:p>
    <w:p w:rsidR="004C4BF6" w:rsidRDefault="004C4BF6"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ind w:firstLine="709"/>
        <w:jc w:val="both"/>
        <w:rPr>
          <w:sz w:val="24"/>
          <w:szCs w:val="24"/>
        </w:rPr>
      </w:pPr>
      <w:r>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устанавливается;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widowControl w:val="0"/>
        <w:autoSpaceDE w:val="0"/>
        <w:autoSpaceDN w:val="0"/>
        <w:adjustRightInd w:val="0"/>
        <w:ind w:firstLine="709"/>
        <w:jc w:val="both"/>
        <w:rPr>
          <w:b/>
          <w:sz w:val="24"/>
          <w:szCs w:val="24"/>
          <w:lang w:eastAsia="en-US"/>
        </w:rPr>
      </w:pPr>
      <w:r>
        <w:rPr>
          <w:b/>
          <w:sz w:val="24"/>
          <w:szCs w:val="24"/>
        </w:rPr>
        <w:t>Статья 10.5.</w:t>
      </w:r>
      <w:r>
        <w:rPr>
          <w:b/>
          <w:sz w:val="24"/>
          <w:szCs w:val="24"/>
          <w:lang w:val="en-US"/>
        </w:rPr>
        <w:t> </w:t>
      </w:r>
      <w:bookmarkStart w:id="151" w:name="_Toc286828614"/>
      <w:bookmarkEnd w:id="150"/>
      <w:r>
        <w:rPr>
          <w:b/>
          <w:sz w:val="24"/>
          <w:szCs w:val="24"/>
        </w:rPr>
        <w:t>Градостроительный регламент для зон инженерной и транспортной инфраструктур.</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инженерной и транспортной инфраструктуры.</w:t>
      </w:r>
    </w:p>
    <w:p w:rsidR="004C4BF6" w:rsidRDefault="004C4BF6" w:rsidP="00D37D95">
      <w:pPr>
        <w:widowControl w:val="0"/>
        <w:suppressAutoHyphens/>
        <w:ind w:firstLine="709"/>
        <w:jc w:val="both"/>
        <w:rPr>
          <w:sz w:val="24"/>
          <w:szCs w:val="24"/>
        </w:rPr>
      </w:pPr>
      <w:r>
        <w:rPr>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4C4BF6" w:rsidRDefault="004C4BF6" w:rsidP="00D37D95">
      <w:pPr>
        <w:widowControl w:val="0"/>
        <w:suppressAutoHyphens/>
        <w:ind w:firstLine="709"/>
        <w:jc w:val="both"/>
        <w:rPr>
          <w:sz w:val="24"/>
          <w:szCs w:val="24"/>
        </w:rPr>
      </w:pPr>
      <w:r>
        <w:rPr>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C4BF6" w:rsidRDefault="004C4BF6" w:rsidP="00D37D95">
      <w:pPr>
        <w:widowControl w:val="0"/>
        <w:ind w:firstLine="709"/>
        <w:jc w:val="both"/>
        <w:rPr>
          <w:sz w:val="24"/>
          <w:szCs w:val="24"/>
        </w:rPr>
      </w:pPr>
      <w:r>
        <w:rPr>
          <w:sz w:val="24"/>
          <w:szCs w:val="24"/>
        </w:rPr>
        <w:t>Границами зоны являются красные линии улиц и дорог. Территория зоны относится к землям общего пользования.</w:t>
      </w:r>
    </w:p>
    <w:p w:rsidR="004C4BF6" w:rsidRDefault="004C4BF6" w:rsidP="00D37D95">
      <w:pPr>
        <w:widowControl w:val="0"/>
        <w:ind w:firstLine="709"/>
        <w:jc w:val="both"/>
        <w:rPr>
          <w:sz w:val="24"/>
          <w:szCs w:val="24"/>
        </w:rPr>
      </w:pPr>
      <w:r>
        <w:rPr>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4C4BF6" w:rsidRDefault="004C4BF6" w:rsidP="00D37D95">
      <w:pPr>
        <w:pStyle w:val="Caption"/>
        <w:widowControl w:val="0"/>
        <w:ind w:right="266"/>
      </w:pPr>
      <w:r>
        <w:t>Таблица. Классификация улиц и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5"/>
        <w:gridCol w:w="1740"/>
        <w:gridCol w:w="1475"/>
        <w:gridCol w:w="1560"/>
        <w:gridCol w:w="1643"/>
      </w:tblGrid>
      <w:tr w:rsidR="004C4BF6" w:rsidTr="00D37D95">
        <w:tc>
          <w:tcPr>
            <w:tcW w:w="3505" w:type="dxa"/>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Категория сельских улиц и дорог</w:t>
            </w:r>
          </w:p>
        </w:tc>
        <w:tc>
          <w:tcPr>
            <w:tcW w:w="1740" w:type="dxa"/>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Расчетная скорость движения, км/ч</w:t>
            </w:r>
          </w:p>
        </w:tc>
        <w:tc>
          <w:tcPr>
            <w:tcW w:w="1475" w:type="dxa"/>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Ширина</w:t>
            </w:r>
          </w:p>
          <w:p w:rsidR="004C4BF6" w:rsidRDefault="004C4BF6">
            <w:pPr>
              <w:pStyle w:val="ConsPlusCell"/>
              <w:jc w:val="center"/>
              <w:rPr>
                <w:rFonts w:ascii="Times New Roman" w:hAnsi="Times New Roman" w:cs="Times New Roman"/>
                <w:b/>
              </w:rPr>
            </w:pPr>
            <w:r>
              <w:rPr>
                <w:rFonts w:ascii="Times New Roman" w:hAnsi="Times New Roman" w:cs="Times New Roman"/>
                <w:b/>
              </w:rPr>
              <w:t>полосы движения, м</w:t>
            </w:r>
          </w:p>
        </w:tc>
        <w:tc>
          <w:tcPr>
            <w:tcW w:w="1560" w:type="dxa"/>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Число полос движения</w:t>
            </w:r>
          </w:p>
        </w:tc>
        <w:tc>
          <w:tcPr>
            <w:tcW w:w="1643" w:type="dxa"/>
            <w:vAlign w:val="center"/>
          </w:tcPr>
          <w:p w:rsidR="004C4BF6" w:rsidRDefault="004C4BF6">
            <w:pPr>
              <w:pStyle w:val="ConsPlusCell"/>
              <w:jc w:val="center"/>
              <w:rPr>
                <w:rFonts w:ascii="Times New Roman" w:hAnsi="Times New Roman" w:cs="Times New Roman"/>
                <w:b/>
              </w:rPr>
            </w:pPr>
            <w:r>
              <w:rPr>
                <w:rFonts w:ascii="Times New Roman" w:hAnsi="Times New Roman" w:cs="Times New Roman"/>
                <w:b/>
              </w:rPr>
              <w:t>Ширина пешеходной части тротуара, м</w:t>
            </w:r>
          </w:p>
        </w:tc>
      </w:tr>
      <w:tr w:rsidR="004C4BF6" w:rsidTr="00D37D95">
        <w:tc>
          <w:tcPr>
            <w:tcW w:w="3505" w:type="dxa"/>
            <w:vAlign w:val="center"/>
          </w:tcPr>
          <w:p w:rsidR="004C4BF6" w:rsidRDefault="004C4BF6">
            <w:pPr>
              <w:pStyle w:val="ConsPlusCell"/>
              <w:rPr>
                <w:rFonts w:ascii="Times New Roman" w:hAnsi="Times New Roman" w:cs="Times New Roman"/>
              </w:rPr>
            </w:pPr>
            <w:r>
              <w:rPr>
                <w:rFonts w:ascii="Times New Roman" w:hAnsi="Times New Roman" w:cs="Times New Roman"/>
              </w:rPr>
              <w:t>Поселковая дорога</w:t>
            </w:r>
          </w:p>
        </w:tc>
        <w:tc>
          <w:tcPr>
            <w:tcW w:w="174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60</w:t>
            </w:r>
          </w:p>
        </w:tc>
        <w:tc>
          <w:tcPr>
            <w:tcW w:w="1475"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3,5</w:t>
            </w:r>
          </w:p>
        </w:tc>
        <w:tc>
          <w:tcPr>
            <w:tcW w:w="156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2</w:t>
            </w:r>
          </w:p>
        </w:tc>
        <w:tc>
          <w:tcPr>
            <w:tcW w:w="1643"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w:t>
            </w:r>
          </w:p>
        </w:tc>
      </w:tr>
      <w:tr w:rsidR="004C4BF6" w:rsidTr="00D37D95">
        <w:tc>
          <w:tcPr>
            <w:tcW w:w="3505" w:type="dxa"/>
            <w:vAlign w:val="center"/>
          </w:tcPr>
          <w:p w:rsidR="004C4BF6" w:rsidRDefault="004C4BF6">
            <w:pPr>
              <w:pStyle w:val="ConsPlusCell"/>
              <w:rPr>
                <w:rFonts w:ascii="Times New Roman" w:hAnsi="Times New Roman" w:cs="Times New Roman"/>
              </w:rPr>
            </w:pPr>
            <w:r>
              <w:rPr>
                <w:rFonts w:ascii="Times New Roman" w:hAnsi="Times New Roman" w:cs="Times New Roman"/>
              </w:rPr>
              <w:t>Главная улица</w:t>
            </w:r>
          </w:p>
        </w:tc>
        <w:tc>
          <w:tcPr>
            <w:tcW w:w="174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40</w:t>
            </w:r>
          </w:p>
        </w:tc>
        <w:tc>
          <w:tcPr>
            <w:tcW w:w="1475"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3,5</w:t>
            </w:r>
          </w:p>
        </w:tc>
        <w:tc>
          <w:tcPr>
            <w:tcW w:w="156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2-3</w:t>
            </w:r>
          </w:p>
        </w:tc>
        <w:tc>
          <w:tcPr>
            <w:tcW w:w="1643"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1,5-2,25</w:t>
            </w:r>
          </w:p>
        </w:tc>
      </w:tr>
      <w:tr w:rsidR="004C4BF6" w:rsidTr="00D37D95">
        <w:tc>
          <w:tcPr>
            <w:tcW w:w="3505" w:type="dxa"/>
            <w:vAlign w:val="center"/>
          </w:tcPr>
          <w:p w:rsidR="004C4BF6" w:rsidRDefault="004C4BF6">
            <w:pPr>
              <w:pStyle w:val="ConsPlusCell"/>
              <w:rPr>
                <w:rFonts w:ascii="Times New Roman" w:hAnsi="Times New Roman" w:cs="Times New Roman"/>
              </w:rPr>
            </w:pPr>
            <w:r>
              <w:rPr>
                <w:rFonts w:ascii="Times New Roman" w:hAnsi="Times New Roman" w:cs="Times New Roman"/>
              </w:rPr>
              <w:t>Улицы жилых зон:</w:t>
            </w:r>
          </w:p>
          <w:p w:rsidR="004C4BF6" w:rsidRDefault="004C4BF6">
            <w:pPr>
              <w:pStyle w:val="ConsPlusCell"/>
              <w:rPr>
                <w:rFonts w:ascii="Times New Roman" w:hAnsi="Times New Roman" w:cs="Times New Roman"/>
              </w:rPr>
            </w:pPr>
            <w:r>
              <w:rPr>
                <w:rFonts w:ascii="Times New Roman" w:hAnsi="Times New Roman" w:cs="Times New Roman"/>
              </w:rPr>
              <w:t>- основная</w:t>
            </w:r>
          </w:p>
          <w:p w:rsidR="004C4BF6" w:rsidRDefault="004C4BF6">
            <w:pPr>
              <w:pStyle w:val="ConsPlusCell"/>
              <w:rPr>
                <w:rFonts w:ascii="Times New Roman" w:hAnsi="Times New Roman" w:cs="Times New Roman"/>
              </w:rPr>
            </w:pPr>
            <w:r>
              <w:rPr>
                <w:rFonts w:ascii="Times New Roman" w:hAnsi="Times New Roman" w:cs="Times New Roman"/>
              </w:rPr>
              <w:t>- второстепенная (переулок)</w:t>
            </w:r>
          </w:p>
          <w:p w:rsidR="004C4BF6" w:rsidRDefault="004C4BF6">
            <w:pPr>
              <w:pStyle w:val="ConsPlusCell"/>
              <w:rPr>
                <w:rFonts w:ascii="Times New Roman" w:hAnsi="Times New Roman" w:cs="Times New Roman"/>
              </w:rPr>
            </w:pPr>
            <w:r>
              <w:rPr>
                <w:rFonts w:ascii="Times New Roman" w:hAnsi="Times New Roman" w:cs="Times New Roman"/>
              </w:rPr>
              <w:t>- проезд</w:t>
            </w:r>
          </w:p>
        </w:tc>
        <w:tc>
          <w:tcPr>
            <w:tcW w:w="174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40</w:t>
            </w:r>
          </w:p>
          <w:p w:rsidR="004C4BF6" w:rsidRDefault="004C4BF6">
            <w:pPr>
              <w:pStyle w:val="ConsPlusCell"/>
              <w:jc w:val="center"/>
              <w:rPr>
                <w:rFonts w:ascii="Times New Roman" w:hAnsi="Times New Roman" w:cs="Times New Roman"/>
              </w:rPr>
            </w:pPr>
            <w:r>
              <w:rPr>
                <w:rFonts w:ascii="Times New Roman" w:hAnsi="Times New Roman" w:cs="Times New Roman"/>
              </w:rPr>
              <w:t>30</w:t>
            </w:r>
          </w:p>
          <w:p w:rsidR="004C4BF6" w:rsidRDefault="004C4BF6">
            <w:pPr>
              <w:pStyle w:val="ConsPlusCell"/>
              <w:jc w:val="center"/>
              <w:rPr>
                <w:rFonts w:ascii="Times New Roman" w:hAnsi="Times New Roman" w:cs="Times New Roman"/>
              </w:rPr>
            </w:pPr>
            <w:r>
              <w:rPr>
                <w:rFonts w:ascii="Times New Roman" w:hAnsi="Times New Roman" w:cs="Times New Roman"/>
              </w:rPr>
              <w:t>20</w:t>
            </w:r>
          </w:p>
        </w:tc>
        <w:tc>
          <w:tcPr>
            <w:tcW w:w="1475"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3,0</w:t>
            </w:r>
          </w:p>
          <w:p w:rsidR="004C4BF6" w:rsidRDefault="004C4BF6">
            <w:pPr>
              <w:pStyle w:val="ConsPlusCell"/>
              <w:jc w:val="center"/>
              <w:rPr>
                <w:rFonts w:ascii="Times New Roman" w:hAnsi="Times New Roman" w:cs="Times New Roman"/>
              </w:rPr>
            </w:pPr>
            <w:r>
              <w:rPr>
                <w:rFonts w:ascii="Times New Roman" w:hAnsi="Times New Roman" w:cs="Times New Roman"/>
              </w:rPr>
              <w:t>2,75</w:t>
            </w:r>
          </w:p>
          <w:p w:rsidR="004C4BF6" w:rsidRDefault="004C4BF6">
            <w:pPr>
              <w:pStyle w:val="ConsPlusCell"/>
              <w:jc w:val="center"/>
              <w:rPr>
                <w:rFonts w:ascii="Times New Roman" w:hAnsi="Times New Roman" w:cs="Times New Roman"/>
              </w:rPr>
            </w:pPr>
            <w:r>
              <w:rPr>
                <w:rFonts w:ascii="Times New Roman" w:hAnsi="Times New Roman" w:cs="Times New Roman"/>
              </w:rPr>
              <w:t>2,75-3,0</w:t>
            </w:r>
          </w:p>
        </w:tc>
        <w:tc>
          <w:tcPr>
            <w:tcW w:w="156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2</w:t>
            </w:r>
          </w:p>
          <w:p w:rsidR="004C4BF6" w:rsidRDefault="004C4BF6">
            <w:pPr>
              <w:pStyle w:val="ConsPlusCell"/>
              <w:jc w:val="center"/>
              <w:rPr>
                <w:rFonts w:ascii="Times New Roman" w:hAnsi="Times New Roman" w:cs="Times New Roman"/>
              </w:rPr>
            </w:pPr>
            <w:r>
              <w:rPr>
                <w:rFonts w:ascii="Times New Roman" w:hAnsi="Times New Roman" w:cs="Times New Roman"/>
              </w:rPr>
              <w:t>2</w:t>
            </w:r>
          </w:p>
          <w:p w:rsidR="004C4BF6" w:rsidRDefault="004C4BF6">
            <w:pPr>
              <w:pStyle w:val="ConsPlusCell"/>
              <w:jc w:val="center"/>
              <w:rPr>
                <w:rFonts w:ascii="Times New Roman" w:hAnsi="Times New Roman" w:cs="Times New Roman"/>
              </w:rPr>
            </w:pPr>
            <w:r>
              <w:rPr>
                <w:rFonts w:ascii="Times New Roman" w:hAnsi="Times New Roman" w:cs="Times New Roman"/>
              </w:rPr>
              <w:t>1</w:t>
            </w:r>
          </w:p>
        </w:tc>
        <w:tc>
          <w:tcPr>
            <w:tcW w:w="1643"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1,0-1,5</w:t>
            </w:r>
          </w:p>
          <w:p w:rsidR="004C4BF6" w:rsidRDefault="004C4BF6">
            <w:pPr>
              <w:pStyle w:val="ConsPlusCell"/>
              <w:jc w:val="center"/>
              <w:rPr>
                <w:rFonts w:ascii="Times New Roman" w:hAnsi="Times New Roman" w:cs="Times New Roman"/>
              </w:rPr>
            </w:pPr>
            <w:r>
              <w:rPr>
                <w:rFonts w:ascii="Times New Roman" w:hAnsi="Times New Roman" w:cs="Times New Roman"/>
              </w:rPr>
              <w:t>1,0</w:t>
            </w:r>
          </w:p>
          <w:p w:rsidR="004C4BF6" w:rsidRDefault="004C4BF6">
            <w:pPr>
              <w:pStyle w:val="ConsPlusCell"/>
              <w:jc w:val="center"/>
              <w:rPr>
                <w:rFonts w:ascii="Times New Roman" w:hAnsi="Times New Roman" w:cs="Times New Roman"/>
              </w:rPr>
            </w:pPr>
            <w:r>
              <w:rPr>
                <w:rFonts w:ascii="Times New Roman" w:hAnsi="Times New Roman" w:cs="Times New Roman"/>
              </w:rPr>
              <w:t>-</w:t>
            </w:r>
          </w:p>
        </w:tc>
      </w:tr>
      <w:tr w:rsidR="004C4BF6" w:rsidTr="00D37D95">
        <w:tc>
          <w:tcPr>
            <w:tcW w:w="3505" w:type="dxa"/>
            <w:vAlign w:val="center"/>
          </w:tcPr>
          <w:p w:rsidR="004C4BF6" w:rsidRDefault="004C4BF6">
            <w:pPr>
              <w:pStyle w:val="ConsPlusCell"/>
              <w:rPr>
                <w:rFonts w:ascii="Times New Roman" w:hAnsi="Times New Roman" w:cs="Times New Roman"/>
              </w:rPr>
            </w:pPr>
            <w:r>
              <w:rPr>
                <w:rFonts w:ascii="Times New Roman" w:hAnsi="Times New Roman" w:cs="Times New Roman"/>
              </w:rPr>
              <w:t>Хозяйственный проезд, скотопрогон</w:t>
            </w:r>
          </w:p>
        </w:tc>
        <w:tc>
          <w:tcPr>
            <w:tcW w:w="174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30</w:t>
            </w:r>
          </w:p>
        </w:tc>
        <w:tc>
          <w:tcPr>
            <w:tcW w:w="1475"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4,5</w:t>
            </w:r>
          </w:p>
        </w:tc>
        <w:tc>
          <w:tcPr>
            <w:tcW w:w="1560"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1</w:t>
            </w:r>
          </w:p>
        </w:tc>
        <w:tc>
          <w:tcPr>
            <w:tcW w:w="1643" w:type="dxa"/>
            <w:vAlign w:val="center"/>
          </w:tcPr>
          <w:p w:rsidR="004C4BF6" w:rsidRDefault="004C4BF6">
            <w:pPr>
              <w:pStyle w:val="ConsPlusCell"/>
              <w:jc w:val="center"/>
              <w:rPr>
                <w:rFonts w:ascii="Times New Roman" w:hAnsi="Times New Roman" w:cs="Times New Roman"/>
              </w:rPr>
            </w:pPr>
            <w:r>
              <w:rPr>
                <w:rFonts w:ascii="Times New Roman" w:hAnsi="Times New Roman" w:cs="Times New Roman"/>
              </w:rPr>
              <w:t>-</w:t>
            </w:r>
          </w:p>
        </w:tc>
      </w:tr>
    </w:tbl>
    <w:p w:rsidR="004C4BF6" w:rsidRDefault="004C4BF6" w:rsidP="00D37D95">
      <w:pPr>
        <w:widowControl w:val="0"/>
        <w:ind w:firstLine="709"/>
        <w:jc w:val="both"/>
        <w:rPr>
          <w:sz w:val="24"/>
          <w:szCs w:val="24"/>
          <w:lang w:eastAsia="en-US"/>
        </w:rPr>
      </w:pPr>
      <w:r>
        <w:rPr>
          <w:sz w:val="24"/>
          <w:szCs w:val="24"/>
        </w:rPr>
        <w:t>1) Ширину улиц следует устанавливать с учетом их категорий и в зависимости от интенсивности движения транспорта и пешеходов.</w:t>
      </w:r>
    </w:p>
    <w:p w:rsidR="004C4BF6" w:rsidRDefault="004C4BF6" w:rsidP="00D37D95">
      <w:pPr>
        <w:widowControl w:val="0"/>
        <w:ind w:firstLine="709"/>
        <w:jc w:val="both"/>
        <w:rPr>
          <w:sz w:val="24"/>
          <w:szCs w:val="24"/>
        </w:rPr>
      </w:pPr>
      <w:r>
        <w:rPr>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4C4BF6" w:rsidRDefault="004C4BF6" w:rsidP="00D37D95">
      <w:pPr>
        <w:widowControl w:val="0"/>
        <w:ind w:firstLine="709"/>
        <w:jc w:val="both"/>
        <w:rPr>
          <w:sz w:val="24"/>
          <w:szCs w:val="24"/>
        </w:rPr>
      </w:pPr>
      <w:r>
        <w:rPr>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4C4BF6" w:rsidRDefault="004C4BF6" w:rsidP="00D37D95">
      <w:pPr>
        <w:widowControl w:val="0"/>
        <w:ind w:firstLine="709"/>
        <w:jc w:val="both"/>
        <w:rPr>
          <w:sz w:val="24"/>
          <w:szCs w:val="24"/>
        </w:rPr>
      </w:pPr>
      <w:r>
        <w:rPr>
          <w:sz w:val="24"/>
          <w:szCs w:val="24"/>
        </w:rPr>
        <w:t>4) Проезды на территории жилых кварталов следует проектировать с шагом не менее 200 м.</w:t>
      </w:r>
    </w:p>
    <w:p w:rsidR="004C4BF6" w:rsidRDefault="004C4BF6" w:rsidP="00D37D95">
      <w:pPr>
        <w:widowControl w:val="0"/>
        <w:ind w:firstLine="709"/>
        <w:jc w:val="both"/>
        <w:rPr>
          <w:sz w:val="24"/>
          <w:szCs w:val="24"/>
        </w:rPr>
      </w:pPr>
      <w:r>
        <w:rPr>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4C4BF6" w:rsidRDefault="004C4BF6" w:rsidP="00D37D95">
      <w:pPr>
        <w:widowControl w:val="0"/>
        <w:ind w:firstLine="709"/>
        <w:jc w:val="both"/>
        <w:rPr>
          <w:sz w:val="24"/>
          <w:szCs w:val="24"/>
        </w:rPr>
      </w:pPr>
      <w:r>
        <w:rPr>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4C4BF6" w:rsidRDefault="004C4BF6" w:rsidP="00D37D95">
      <w:pPr>
        <w:widowControl w:val="0"/>
        <w:ind w:firstLine="709"/>
        <w:jc w:val="both"/>
        <w:rPr>
          <w:sz w:val="24"/>
          <w:szCs w:val="24"/>
        </w:rPr>
      </w:pPr>
      <w:r>
        <w:rPr>
          <w:sz w:val="24"/>
          <w:szCs w:val="24"/>
        </w:rPr>
        <w:t>Поперечный профиль.</w:t>
      </w:r>
    </w:p>
    <w:p w:rsidR="004C4BF6" w:rsidRDefault="004C4BF6" w:rsidP="00D37D95">
      <w:pPr>
        <w:widowControl w:val="0"/>
        <w:ind w:firstLine="709"/>
        <w:jc w:val="both"/>
        <w:rPr>
          <w:sz w:val="24"/>
          <w:szCs w:val="24"/>
        </w:rPr>
      </w:pPr>
      <w:r>
        <w:rPr>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4C4BF6" w:rsidRDefault="004C4BF6" w:rsidP="00D37D95">
      <w:pPr>
        <w:widowControl w:val="0"/>
        <w:ind w:firstLine="709"/>
        <w:jc w:val="both"/>
        <w:rPr>
          <w:sz w:val="24"/>
          <w:szCs w:val="24"/>
        </w:rPr>
      </w:pPr>
      <w:r>
        <w:rPr>
          <w:sz w:val="24"/>
          <w:szCs w:val="24"/>
        </w:rPr>
        <w:t>2) На проездах допускается организовывать как одностороннее, так и двустороннее движение транспорта;</w:t>
      </w:r>
    </w:p>
    <w:p w:rsidR="004C4BF6" w:rsidRDefault="004C4BF6" w:rsidP="00D37D95">
      <w:pPr>
        <w:widowControl w:val="0"/>
        <w:ind w:firstLine="709"/>
        <w:jc w:val="both"/>
        <w:rPr>
          <w:sz w:val="24"/>
          <w:szCs w:val="24"/>
        </w:rPr>
      </w:pPr>
      <w:r>
        <w:rPr>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C4BF6" w:rsidRDefault="004C4BF6" w:rsidP="00D37D95">
      <w:pPr>
        <w:widowControl w:val="0"/>
        <w:ind w:firstLine="709"/>
        <w:jc w:val="both"/>
        <w:rPr>
          <w:sz w:val="24"/>
          <w:szCs w:val="24"/>
        </w:rPr>
      </w:pPr>
      <w:r>
        <w:rPr>
          <w:sz w:val="24"/>
          <w:szCs w:val="24"/>
        </w:rPr>
        <w:t>4) В ширину пешеходной части тротуаров и дорожек не включаются площади, необходимые для размещения киосков, скамеек и т.п.;</w:t>
      </w:r>
    </w:p>
    <w:p w:rsidR="004C4BF6" w:rsidRDefault="004C4BF6" w:rsidP="00D37D95">
      <w:pPr>
        <w:widowControl w:val="0"/>
        <w:ind w:firstLine="709"/>
        <w:jc w:val="both"/>
        <w:rPr>
          <w:sz w:val="24"/>
          <w:szCs w:val="24"/>
        </w:rPr>
      </w:pPr>
      <w:r>
        <w:rPr>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4C4BF6" w:rsidRDefault="004C4BF6" w:rsidP="00D37D95">
      <w:pPr>
        <w:widowControl w:val="0"/>
        <w:ind w:firstLine="709"/>
        <w:jc w:val="both"/>
        <w:rPr>
          <w:sz w:val="24"/>
          <w:szCs w:val="24"/>
        </w:rPr>
      </w:pPr>
      <w:r>
        <w:rPr>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4C4BF6" w:rsidRDefault="004C4BF6" w:rsidP="00D37D95">
      <w:pPr>
        <w:widowControl w:val="0"/>
        <w:ind w:firstLine="709"/>
        <w:jc w:val="both"/>
        <w:rPr>
          <w:sz w:val="24"/>
          <w:szCs w:val="24"/>
        </w:rPr>
      </w:pPr>
      <w:r>
        <w:rPr>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4C4BF6" w:rsidRDefault="004C4BF6" w:rsidP="00D37D95">
      <w:pPr>
        <w:widowControl w:val="0"/>
        <w:ind w:firstLine="709"/>
        <w:jc w:val="both"/>
        <w:rPr>
          <w:sz w:val="24"/>
          <w:szCs w:val="24"/>
        </w:rPr>
      </w:pPr>
      <w:r>
        <w:rPr>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4C4BF6" w:rsidRDefault="004C4BF6" w:rsidP="00D37D95">
      <w:pPr>
        <w:widowControl w:val="0"/>
        <w:ind w:firstLine="709"/>
        <w:jc w:val="both"/>
        <w:rPr>
          <w:sz w:val="24"/>
          <w:szCs w:val="24"/>
        </w:rPr>
      </w:pPr>
      <w:r>
        <w:rPr>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4C4BF6" w:rsidRDefault="004C4BF6" w:rsidP="00D37D95">
      <w:pPr>
        <w:widowControl w:val="0"/>
        <w:ind w:firstLine="709"/>
        <w:jc w:val="both"/>
        <w:rPr>
          <w:sz w:val="24"/>
          <w:szCs w:val="24"/>
        </w:rPr>
      </w:pPr>
      <w:r>
        <w:rPr>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4C4BF6" w:rsidRDefault="004C4BF6" w:rsidP="00D37D95">
      <w:pPr>
        <w:widowControl w:val="0"/>
        <w:ind w:firstLine="709"/>
        <w:jc w:val="both"/>
        <w:rPr>
          <w:sz w:val="24"/>
          <w:szCs w:val="24"/>
        </w:rPr>
      </w:pPr>
      <w:r>
        <w:rPr>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4C4BF6" w:rsidRDefault="004C4BF6" w:rsidP="00D37D95">
      <w:pPr>
        <w:widowControl w:val="0"/>
        <w:ind w:firstLine="709"/>
        <w:jc w:val="both"/>
        <w:rPr>
          <w:sz w:val="24"/>
          <w:szCs w:val="24"/>
        </w:rPr>
      </w:pPr>
      <w:r>
        <w:rPr>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улично-дорожной сети</w:t>
      </w:r>
      <w:bookmarkEnd w:id="151"/>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Код обозначения зоны на карте (схеме) – ИТ1.</w:t>
      </w:r>
    </w:p>
    <w:p w:rsidR="004C4BF6" w:rsidRDefault="004C4BF6" w:rsidP="00D37D95">
      <w:pPr>
        <w:widowControl w:val="0"/>
        <w:ind w:firstLine="709"/>
        <w:jc w:val="both"/>
        <w:rPr>
          <w:sz w:val="24"/>
          <w:szCs w:val="24"/>
        </w:rPr>
      </w:pPr>
      <w:r>
        <w:rPr>
          <w:sz w:val="24"/>
          <w:szCs w:val="24"/>
        </w:rPr>
        <w:t>Цель выделения зоны.</w:t>
      </w:r>
    </w:p>
    <w:p w:rsidR="004C4BF6" w:rsidRDefault="004C4BF6" w:rsidP="00D37D95">
      <w:pPr>
        <w:pStyle w:val="a5"/>
        <w:ind w:firstLine="709"/>
      </w:pPr>
      <w: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4C4BF6" w:rsidTr="00D37D95">
        <w:trPr>
          <w:trHeight w:val="273"/>
        </w:trPr>
        <w:tc>
          <w:tcPr>
            <w:tcW w:w="9923" w:type="dxa"/>
            <w:gridSpan w:val="4"/>
            <w:vAlign w:val="center"/>
          </w:tcPr>
          <w:p w:rsidR="004C4BF6" w:rsidRDefault="004C4BF6">
            <w:pPr>
              <w:pStyle w:val="a"/>
              <w:widowControl w:val="0"/>
              <w:autoSpaceDE w:val="0"/>
              <w:autoSpaceDN w:val="0"/>
              <w:adjustRightInd w:val="0"/>
              <w:spacing w:after="0" w:line="240" w:lineRule="auto"/>
              <w:ind w:left="288"/>
              <w:jc w:val="center"/>
              <w:rPr>
                <w:rFonts w:ascii="Times New Roman" w:hAnsi="Times New Roman"/>
                <w:b/>
                <w:sz w:val="20"/>
                <w:szCs w:val="20"/>
              </w:rPr>
            </w:pPr>
            <w:r>
              <w:rPr>
                <w:rFonts w:ascii="Times New Roman" w:hAnsi="Times New Roman"/>
                <w:b/>
                <w:sz w:val="20"/>
                <w:szCs w:val="20"/>
              </w:rPr>
              <w:t>ИТ1 - зоны улично-дорожной сети</w:t>
            </w:r>
          </w:p>
        </w:tc>
      </w:tr>
      <w:tr w:rsidR="004C4BF6" w:rsidTr="00D37D95">
        <w:tc>
          <w:tcPr>
            <w:tcW w:w="709" w:type="dxa"/>
            <w:vAlign w:val="center"/>
          </w:tcPr>
          <w:p w:rsidR="004C4BF6" w:rsidRDefault="004C4BF6">
            <w:pPr>
              <w:jc w:val="center"/>
              <w:rPr>
                <w:b/>
                <w:lang w:eastAsia="en-US"/>
              </w:rPr>
            </w:pPr>
            <w:r>
              <w:rPr>
                <w:b/>
              </w:rPr>
              <w:t>№ п/п</w:t>
            </w:r>
          </w:p>
        </w:tc>
        <w:tc>
          <w:tcPr>
            <w:tcW w:w="1985" w:type="dxa"/>
            <w:vAlign w:val="center"/>
          </w:tcPr>
          <w:p w:rsidR="004C4BF6" w:rsidRDefault="004C4BF6">
            <w:pPr>
              <w:jc w:val="center"/>
              <w:rPr>
                <w:b/>
                <w:lang w:eastAsia="en-US"/>
              </w:rPr>
            </w:pPr>
            <w:r>
              <w:rPr>
                <w:b/>
              </w:rPr>
              <w:t xml:space="preserve">Наименование вида разрешенного использования </w:t>
            </w:r>
          </w:p>
        </w:tc>
        <w:tc>
          <w:tcPr>
            <w:tcW w:w="709" w:type="dxa"/>
            <w:vAlign w:val="center"/>
          </w:tcPr>
          <w:p w:rsidR="004C4BF6" w:rsidRDefault="004C4BF6">
            <w:pPr>
              <w:jc w:val="center"/>
              <w:rPr>
                <w:b/>
                <w:lang w:eastAsia="en-US"/>
              </w:rPr>
            </w:pPr>
            <w:r>
              <w:rPr>
                <w:b/>
              </w:rPr>
              <w:t>Код</w:t>
            </w:r>
          </w:p>
        </w:tc>
        <w:tc>
          <w:tcPr>
            <w:tcW w:w="6520" w:type="dxa"/>
            <w:vAlign w:val="center"/>
          </w:tcPr>
          <w:p w:rsidR="004C4BF6" w:rsidRDefault="004C4BF6">
            <w:pPr>
              <w:jc w:val="center"/>
              <w:rPr>
                <w:b/>
                <w:lang w:eastAsia="en-US"/>
              </w:rPr>
            </w:pPr>
            <w:r>
              <w:rPr>
                <w:b/>
              </w:rPr>
              <w:t>Описание вида разрешенного использования земельного участка</w:t>
            </w:r>
          </w:p>
        </w:tc>
      </w:tr>
      <w:tr w:rsidR="004C4BF6" w:rsidTr="00D37D95">
        <w:tc>
          <w:tcPr>
            <w:tcW w:w="9923"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c>
          <w:tcPr>
            <w:tcW w:w="709" w:type="dxa"/>
            <w:vAlign w:val="center"/>
          </w:tcPr>
          <w:p w:rsidR="004C4BF6" w:rsidRDefault="004C4BF6">
            <w:pPr>
              <w:jc w:val="center"/>
              <w:rPr>
                <w:lang w:eastAsia="en-US"/>
              </w:rPr>
            </w:pPr>
            <w:r>
              <w:t>1</w:t>
            </w:r>
          </w:p>
        </w:tc>
        <w:tc>
          <w:tcPr>
            <w:tcW w:w="1985" w:type="dxa"/>
            <w:vAlign w:val="center"/>
          </w:tcPr>
          <w:p w:rsidR="004C4BF6" w:rsidRDefault="004C4BF6">
            <w:pPr>
              <w:jc w:val="center"/>
              <w:rPr>
                <w:lang w:eastAsia="en-US"/>
              </w:rPr>
            </w:pPr>
            <w:r>
              <w:t>Бытовое обслуживание</w:t>
            </w:r>
          </w:p>
        </w:tc>
        <w:tc>
          <w:tcPr>
            <w:tcW w:w="709" w:type="dxa"/>
            <w:vAlign w:val="center"/>
          </w:tcPr>
          <w:p w:rsidR="004C4BF6" w:rsidRDefault="004C4BF6">
            <w:pPr>
              <w:jc w:val="center"/>
              <w:rPr>
                <w:lang w:eastAsia="en-US"/>
              </w:rPr>
            </w:pPr>
            <w:r>
              <w:t>3.3</w:t>
            </w:r>
          </w:p>
        </w:tc>
        <w:tc>
          <w:tcPr>
            <w:tcW w:w="6520" w:type="dxa"/>
            <w:vAlign w:val="center"/>
          </w:tcPr>
          <w:p w:rsidR="004C4BF6" w:rsidRDefault="004C4BF6">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BF6" w:rsidTr="00D37D95">
        <w:tc>
          <w:tcPr>
            <w:tcW w:w="709" w:type="dxa"/>
            <w:vAlign w:val="center"/>
          </w:tcPr>
          <w:p w:rsidR="004C4BF6" w:rsidRDefault="004C4BF6">
            <w:pPr>
              <w:jc w:val="center"/>
              <w:rPr>
                <w:lang w:eastAsia="en-US"/>
              </w:rPr>
            </w:pPr>
            <w:r>
              <w:t>2</w:t>
            </w:r>
          </w:p>
        </w:tc>
        <w:tc>
          <w:tcPr>
            <w:tcW w:w="1985" w:type="dxa"/>
            <w:vAlign w:val="center"/>
          </w:tcPr>
          <w:p w:rsidR="004C4BF6" w:rsidRDefault="004C4BF6">
            <w:pPr>
              <w:jc w:val="center"/>
              <w:rPr>
                <w:lang w:eastAsia="en-US"/>
              </w:rPr>
            </w:pPr>
            <w:r>
              <w:t>Общественное питание</w:t>
            </w:r>
          </w:p>
        </w:tc>
        <w:tc>
          <w:tcPr>
            <w:tcW w:w="709" w:type="dxa"/>
            <w:vAlign w:val="center"/>
          </w:tcPr>
          <w:p w:rsidR="004C4BF6" w:rsidRDefault="004C4BF6">
            <w:pPr>
              <w:jc w:val="center"/>
              <w:rPr>
                <w:lang w:eastAsia="en-US"/>
              </w:rPr>
            </w:pPr>
            <w:r>
              <w:t>4.6</w:t>
            </w:r>
          </w:p>
        </w:tc>
        <w:tc>
          <w:tcPr>
            <w:tcW w:w="6520" w:type="dxa"/>
            <w:vAlign w:val="center"/>
          </w:tcPr>
          <w:p w:rsidR="004C4BF6" w:rsidRDefault="004C4BF6">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C4BF6" w:rsidTr="00D37D95">
        <w:tc>
          <w:tcPr>
            <w:tcW w:w="709" w:type="dxa"/>
            <w:vAlign w:val="center"/>
          </w:tcPr>
          <w:p w:rsidR="004C4BF6" w:rsidRDefault="004C4BF6">
            <w:pPr>
              <w:jc w:val="center"/>
              <w:rPr>
                <w:lang w:eastAsia="en-US"/>
              </w:rPr>
            </w:pPr>
            <w:r>
              <w:t>3</w:t>
            </w:r>
          </w:p>
        </w:tc>
        <w:tc>
          <w:tcPr>
            <w:tcW w:w="1985" w:type="dxa"/>
            <w:vAlign w:val="center"/>
          </w:tcPr>
          <w:p w:rsidR="004C4BF6" w:rsidRDefault="004C4BF6">
            <w:pPr>
              <w:jc w:val="center"/>
              <w:rPr>
                <w:lang w:eastAsia="en-US"/>
              </w:rPr>
            </w:pPr>
            <w:r>
              <w:t>Гостиничное обслуживание</w:t>
            </w:r>
          </w:p>
        </w:tc>
        <w:tc>
          <w:tcPr>
            <w:tcW w:w="709" w:type="dxa"/>
            <w:vAlign w:val="center"/>
          </w:tcPr>
          <w:p w:rsidR="004C4BF6" w:rsidRDefault="004C4BF6">
            <w:pPr>
              <w:jc w:val="center"/>
              <w:rPr>
                <w:lang w:eastAsia="en-US"/>
              </w:rPr>
            </w:pPr>
            <w:r>
              <w:t>4.7</w:t>
            </w:r>
          </w:p>
        </w:tc>
        <w:tc>
          <w:tcPr>
            <w:tcW w:w="6520" w:type="dxa"/>
            <w:vAlign w:val="center"/>
          </w:tcPr>
          <w:p w:rsidR="004C4BF6" w:rsidRDefault="004C4BF6">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BF6" w:rsidTr="00D37D95">
        <w:tc>
          <w:tcPr>
            <w:tcW w:w="709" w:type="dxa"/>
            <w:vAlign w:val="center"/>
          </w:tcPr>
          <w:p w:rsidR="004C4BF6" w:rsidRDefault="004C4BF6">
            <w:pPr>
              <w:jc w:val="center"/>
              <w:rPr>
                <w:lang w:eastAsia="en-US"/>
              </w:rPr>
            </w:pPr>
            <w:r>
              <w:t>4</w:t>
            </w:r>
          </w:p>
        </w:tc>
        <w:tc>
          <w:tcPr>
            <w:tcW w:w="1985"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4C4BF6" w:rsidRDefault="004C4BF6">
            <w:pPr>
              <w:jc w:val="center"/>
              <w:rPr>
                <w:lang w:eastAsia="en-US"/>
              </w:rPr>
            </w:pPr>
            <w:r>
              <w:t>12.0</w:t>
            </w:r>
          </w:p>
        </w:tc>
        <w:tc>
          <w:tcPr>
            <w:tcW w:w="6520" w:type="dxa"/>
            <w:vAlign w:val="center"/>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709" w:type="dxa"/>
            <w:vAlign w:val="center"/>
          </w:tcPr>
          <w:p w:rsidR="004C4BF6" w:rsidRDefault="004C4BF6">
            <w:pPr>
              <w:jc w:val="center"/>
              <w:rPr>
                <w:lang w:eastAsia="en-US"/>
              </w:rPr>
            </w:pPr>
            <w:r>
              <w:t>5</w:t>
            </w:r>
          </w:p>
        </w:tc>
        <w:tc>
          <w:tcPr>
            <w:tcW w:w="1985" w:type="dxa"/>
            <w:vAlign w:val="center"/>
          </w:tcPr>
          <w:p w:rsidR="004C4BF6" w:rsidRDefault="004C4BF6">
            <w:pPr>
              <w:pStyle w:val="a5"/>
              <w:jc w:val="center"/>
              <w:rPr>
                <w:sz w:val="20"/>
                <w:szCs w:val="20"/>
              </w:rPr>
            </w:pPr>
            <w:r>
              <w:rPr>
                <w:sz w:val="20"/>
                <w:szCs w:val="20"/>
              </w:rPr>
              <w:t>Объекты гаражного назначения</w:t>
            </w:r>
          </w:p>
        </w:tc>
        <w:tc>
          <w:tcPr>
            <w:tcW w:w="709" w:type="dxa"/>
            <w:vAlign w:val="center"/>
          </w:tcPr>
          <w:p w:rsidR="004C4BF6" w:rsidRDefault="004C4BF6">
            <w:pPr>
              <w:jc w:val="center"/>
              <w:rPr>
                <w:lang w:eastAsia="en-US"/>
              </w:rPr>
            </w:pPr>
            <w:r>
              <w:t>2.7.1</w:t>
            </w:r>
          </w:p>
        </w:tc>
        <w:tc>
          <w:tcPr>
            <w:tcW w:w="6520" w:type="dxa"/>
            <w:vAlign w:val="center"/>
          </w:tcPr>
          <w:p w:rsidR="004C4BF6" w:rsidRDefault="004C4BF6">
            <w:pPr>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BF6" w:rsidTr="00D37D95">
        <w:tc>
          <w:tcPr>
            <w:tcW w:w="709" w:type="dxa"/>
            <w:vAlign w:val="center"/>
          </w:tcPr>
          <w:p w:rsidR="004C4BF6" w:rsidRDefault="004C4BF6">
            <w:pPr>
              <w:jc w:val="center"/>
              <w:rPr>
                <w:lang w:eastAsia="en-US"/>
              </w:rPr>
            </w:pPr>
            <w:r>
              <w:t>6</w:t>
            </w:r>
          </w:p>
        </w:tc>
        <w:tc>
          <w:tcPr>
            <w:tcW w:w="1985" w:type="dxa"/>
            <w:vAlign w:val="center"/>
          </w:tcPr>
          <w:p w:rsidR="004C4BF6" w:rsidRDefault="004C4BF6">
            <w:pPr>
              <w:jc w:val="center"/>
              <w:rPr>
                <w:lang w:eastAsia="en-US"/>
              </w:rPr>
            </w:pPr>
            <w:r>
              <w:t>Объекты придорожного сервиса</w:t>
            </w:r>
          </w:p>
        </w:tc>
        <w:tc>
          <w:tcPr>
            <w:tcW w:w="709" w:type="dxa"/>
            <w:vAlign w:val="center"/>
          </w:tcPr>
          <w:p w:rsidR="004C4BF6" w:rsidRDefault="004C4BF6">
            <w:pPr>
              <w:jc w:val="center"/>
              <w:rPr>
                <w:lang w:eastAsia="en-US"/>
              </w:rPr>
            </w:pPr>
            <w:r>
              <w:t>4.9.1</w:t>
            </w:r>
          </w:p>
        </w:tc>
        <w:tc>
          <w:tcPr>
            <w:tcW w:w="6520" w:type="dxa"/>
            <w:vAlign w:val="center"/>
          </w:tcPr>
          <w:p w:rsidR="004C4BF6" w:rsidRDefault="004C4BF6">
            <w:pPr>
              <w:pStyle w:val="ConsPlusNormal"/>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BF6" w:rsidTr="00D37D95">
        <w:tc>
          <w:tcPr>
            <w:tcW w:w="709" w:type="dxa"/>
            <w:vAlign w:val="center"/>
          </w:tcPr>
          <w:p w:rsidR="004C4BF6" w:rsidRDefault="004C4BF6">
            <w:pPr>
              <w:jc w:val="center"/>
              <w:rPr>
                <w:lang w:eastAsia="en-US"/>
              </w:rPr>
            </w:pPr>
            <w:r>
              <w:t>7</w:t>
            </w:r>
          </w:p>
        </w:tc>
        <w:tc>
          <w:tcPr>
            <w:tcW w:w="1985" w:type="dxa"/>
            <w:vAlign w:val="center"/>
          </w:tcPr>
          <w:p w:rsidR="004C4BF6" w:rsidRDefault="004C4BF6">
            <w:pPr>
              <w:pStyle w:val="a5"/>
              <w:jc w:val="center"/>
              <w:rPr>
                <w:sz w:val="20"/>
                <w:szCs w:val="20"/>
                <w:lang w:eastAsia="en-US"/>
              </w:rPr>
            </w:pPr>
            <w:r>
              <w:rPr>
                <w:sz w:val="20"/>
                <w:szCs w:val="20"/>
              </w:rPr>
              <w:t>Гидротехнические сооружения</w:t>
            </w:r>
          </w:p>
        </w:tc>
        <w:tc>
          <w:tcPr>
            <w:tcW w:w="709" w:type="dxa"/>
            <w:vAlign w:val="center"/>
          </w:tcPr>
          <w:p w:rsidR="004C4BF6" w:rsidRDefault="004C4BF6">
            <w:pPr>
              <w:jc w:val="center"/>
              <w:rPr>
                <w:lang w:eastAsia="en-US"/>
              </w:rPr>
            </w:pPr>
            <w:r>
              <w:t>11.3</w:t>
            </w:r>
          </w:p>
        </w:tc>
        <w:tc>
          <w:tcPr>
            <w:tcW w:w="6520" w:type="dxa"/>
            <w:vAlign w:val="center"/>
          </w:tcPr>
          <w:p w:rsidR="004C4BF6" w:rsidRDefault="004C4BF6">
            <w:pPr>
              <w:jc w:val="both"/>
              <w:rPr>
                <w:lang w:eastAsia="en-US"/>
              </w:rPr>
            </w:pPr>
            <w: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C4BF6" w:rsidTr="00D37D95">
        <w:tc>
          <w:tcPr>
            <w:tcW w:w="709" w:type="dxa"/>
            <w:vAlign w:val="center"/>
          </w:tcPr>
          <w:p w:rsidR="004C4BF6" w:rsidRDefault="004C4BF6">
            <w:pPr>
              <w:jc w:val="center"/>
              <w:rPr>
                <w:lang w:eastAsia="en-US"/>
              </w:rPr>
            </w:pPr>
            <w:r>
              <w:t>8</w:t>
            </w:r>
          </w:p>
        </w:tc>
        <w:tc>
          <w:tcPr>
            <w:tcW w:w="1985" w:type="dxa"/>
            <w:vAlign w:val="center"/>
          </w:tcPr>
          <w:p w:rsidR="004C4BF6" w:rsidRDefault="004C4BF6">
            <w:pPr>
              <w:pStyle w:val="a5"/>
              <w:jc w:val="center"/>
              <w:rPr>
                <w:sz w:val="20"/>
                <w:szCs w:val="20"/>
              </w:rPr>
            </w:pPr>
            <w:r>
              <w:rPr>
                <w:sz w:val="20"/>
                <w:szCs w:val="20"/>
              </w:rPr>
              <w:t>Склады</w:t>
            </w:r>
          </w:p>
        </w:tc>
        <w:tc>
          <w:tcPr>
            <w:tcW w:w="709" w:type="dxa"/>
            <w:vAlign w:val="center"/>
          </w:tcPr>
          <w:p w:rsidR="004C4BF6" w:rsidRDefault="004C4BF6">
            <w:pPr>
              <w:jc w:val="center"/>
              <w:rPr>
                <w:lang w:eastAsia="en-US"/>
              </w:rPr>
            </w:pPr>
            <w:r>
              <w:t>6.9</w:t>
            </w:r>
          </w:p>
        </w:tc>
        <w:tc>
          <w:tcPr>
            <w:tcW w:w="6520"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BF6" w:rsidTr="00D37D95">
        <w:tc>
          <w:tcPr>
            <w:tcW w:w="709" w:type="dxa"/>
            <w:vAlign w:val="center"/>
          </w:tcPr>
          <w:p w:rsidR="004C4BF6" w:rsidRDefault="004C4BF6">
            <w:pPr>
              <w:jc w:val="center"/>
              <w:rPr>
                <w:lang w:eastAsia="en-US"/>
              </w:rPr>
            </w:pPr>
            <w:r>
              <w:t>9</w:t>
            </w:r>
          </w:p>
        </w:tc>
        <w:tc>
          <w:tcPr>
            <w:tcW w:w="1985" w:type="dxa"/>
            <w:vAlign w:val="center"/>
          </w:tcPr>
          <w:p w:rsidR="004C4BF6" w:rsidRDefault="004C4BF6">
            <w:pPr>
              <w:jc w:val="center"/>
              <w:rPr>
                <w:lang w:eastAsia="en-US"/>
              </w:rPr>
            </w:pPr>
            <w:r>
              <w:t>Обслуживание автотранспорта</w:t>
            </w:r>
          </w:p>
        </w:tc>
        <w:tc>
          <w:tcPr>
            <w:tcW w:w="709" w:type="dxa"/>
            <w:vAlign w:val="center"/>
          </w:tcPr>
          <w:p w:rsidR="004C4BF6" w:rsidRDefault="004C4BF6">
            <w:pPr>
              <w:jc w:val="center"/>
              <w:rPr>
                <w:lang w:eastAsia="en-US"/>
              </w:rPr>
            </w:pPr>
            <w:r>
              <w:t>4.9</w:t>
            </w:r>
          </w:p>
        </w:tc>
        <w:tc>
          <w:tcPr>
            <w:tcW w:w="6520" w:type="dxa"/>
            <w:vAlign w:val="center"/>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9923"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709" w:type="dxa"/>
            <w:vAlign w:val="center"/>
          </w:tcPr>
          <w:p w:rsidR="004C4BF6" w:rsidRDefault="004C4BF6">
            <w:pPr>
              <w:jc w:val="center"/>
              <w:rPr>
                <w:lang w:eastAsia="en-US"/>
              </w:rPr>
            </w:pPr>
            <w:r>
              <w:t>10</w:t>
            </w:r>
          </w:p>
        </w:tc>
        <w:tc>
          <w:tcPr>
            <w:tcW w:w="1985" w:type="dxa"/>
            <w:vAlign w:val="center"/>
          </w:tcPr>
          <w:p w:rsidR="004C4BF6" w:rsidRDefault="004C4BF6">
            <w:pPr>
              <w:jc w:val="center"/>
              <w:rPr>
                <w:lang w:eastAsia="en-US"/>
              </w:rPr>
            </w:pPr>
            <w:r>
              <w:t>Магазины</w:t>
            </w:r>
          </w:p>
        </w:tc>
        <w:tc>
          <w:tcPr>
            <w:tcW w:w="709" w:type="dxa"/>
            <w:vAlign w:val="center"/>
          </w:tcPr>
          <w:p w:rsidR="004C4BF6" w:rsidRDefault="004C4BF6">
            <w:pPr>
              <w:jc w:val="center"/>
              <w:rPr>
                <w:lang w:eastAsia="en-US"/>
              </w:rPr>
            </w:pPr>
            <w:r>
              <w:t>4.4</w:t>
            </w:r>
          </w:p>
        </w:tc>
        <w:tc>
          <w:tcPr>
            <w:tcW w:w="6520" w:type="dxa"/>
            <w:vAlign w:val="center"/>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709" w:type="dxa"/>
            <w:vAlign w:val="center"/>
          </w:tcPr>
          <w:p w:rsidR="004C4BF6" w:rsidRDefault="004C4BF6">
            <w:pPr>
              <w:jc w:val="center"/>
              <w:rPr>
                <w:lang w:eastAsia="en-US"/>
              </w:rPr>
            </w:pPr>
            <w:r>
              <w:t>11</w:t>
            </w:r>
          </w:p>
        </w:tc>
        <w:tc>
          <w:tcPr>
            <w:tcW w:w="1985" w:type="dxa"/>
            <w:vAlign w:val="center"/>
          </w:tcPr>
          <w:p w:rsidR="004C4BF6" w:rsidRDefault="004C4BF6">
            <w:pPr>
              <w:jc w:val="center"/>
              <w:rPr>
                <w:lang w:eastAsia="en-US"/>
              </w:rPr>
            </w:pPr>
            <w:r>
              <w:t>Социальное обслуживание</w:t>
            </w:r>
          </w:p>
        </w:tc>
        <w:tc>
          <w:tcPr>
            <w:tcW w:w="709" w:type="dxa"/>
            <w:vAlign w:val="center"/>
          </w:tcPr>
          <w:p w:rsidR="004C4BF6" w:rsidRDefault="004C4BF6">
            <w:pPr>
              <w:jc w:val="center"/>
              <w:rPr>
                <w:lang w:eastAsia="en-US"/>
              </w:rPr>
            </w:pPr>
            <w:r>
              <w:t>3.2</w:t>
            </w:r>
          </w:p>
        </w:tc>
        <w:tc>
          <w:tcPr>
            <w:tcW w:w="6520" w:type="dxa"/>
            <w:vAlign w:val="center"/>
          </w:tcPr>
          <w:p w:rsidR="004C4BF6" w:rsidRDefault="004C4BF6">
            <w:pPr>
              <w:widowControl w:val="0"/>
              <w:autoSpaceDE w:val="0"/>
              <w:autoSpaceDN w:val="0"/>
              <w:adjustRightInd w:val="0"/>
              <w:jc w:val="both"/>
              <w:rPr>
                <w:lang w:eastAsia="en-US"/>
              </w:rPr>
            </w:pPr>
            <w: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C4BF6" w:rsidTr="00D37D95">
        <w:tc>
          <w:tcPr>
            <w:tcW w:w="709" w:type="dxa"/>
            <w:vAlign w:val="center"/>
          </w:tcPr>
          <w:p w:rsidR="004C4BF6" w:rsidRDefault="004C4BF6">
            <w:pPr>
              <w:jc w:val="center"/>
              <w:rPr>
                <w:lang w:eastAsia="en-US"/>
              </w:rPr>
            </w:pPr>
            <w:r>
              <w:t>12</w:t>
            </w:r>
          </w:p>
        </w:tc>
        <w:tc>
          <w:tcPr>
            <w:tcW w:w="1985" w:type="dxa"/>
            <w:vAlign w:val="center"/>
          </w:tcPr>
          <w:p w:rsidR="004C4BF6" w:rsidRDefault="004C4BF6">
            <w:pPr>
              <w:jc w:val="center"/>
              <w:rPr>
                <w:lang w:eastAsia="en-US"/>
              </w:rPr>
            </w:pPr>
            <w:r>
              <w:t>Бытовое обслуживание</w:t>
            </w:r>
          </w:p>
        </w:tc>
        <w:tc>
          <w:tcPr>
            <w:tcW w:w="709" w:type="dxa"/>
            <w:vAlign w:val="center"/>
          </w:tcPr>
          <w:p w:rsidR="004C4BF6" w:rsidRDefault="004C4BF6">
            <w:pPr>
              <w:jc w:val="center"/>
              <w:rPr>
                <w:lang w:eastAsia="en-US"/>
              </w:rPr>
            </w:pPr>
            <w:r>
              <w:t>3.3</w:t>
            </w:r>
          </w:p>
        </w:tc>
        <w:tc>
          <w:tcPr>
            <w:tcW w:w="6520" w:type="dxa"/>
            <w:vAlign w:val="center"/>
          </w:tcPr>
          <w:p w:rsidR="004C4BF6" w:rsidRDefault="004C4BF6">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BF6" w:rsidTr="00D37D95">
        <w:tc>
          <w:tcPr>
            <w:tcW w:w="709" w:type="dxa"/>
            <w:vAlign w:val="center"/>
          </w:tcPr>
          <w:p w:rsidR="004C4BF6" w:rsidRDefault="004C4BF6">
            <w:pPr>
              <w:jc w:val="center"/>
              <w:rPr>
                <w:lang w:eastAsia="en-US"/>
              </w:rPr>
            </w:pPr>
            <w:r>
              <w:t>13</w:t>
            </w:r>
          </w:p>
        </w:tc>
        <w:tc>
          <w:tcPr>
            <w:tcW w:w="1985" w:type="dxa"/>
            <w:vAlign w:val="center"/>
          </w:tcPr>
          <w:p w:rsidR="004C4BF6" w:rsidRDefault="004C4BF6">
            <w:pPr>
              <w:jc w:val="center"/>
              <w:rPr>
                <w:lang w:eastAsia="en-US"/>
              </w:rPr>
            </w:pPr>
            <w:r>
              <w:t>Общественное управление</w:t>
            </w:r>
          </w:p>
        </w:tc>
        <w:tc>
          <w:tcPr>
            <w:tcW w:w="709" w:type="dxa"/>
            <w:vAlign w:val="center"/>
          </w:tcPr>
          <w:p w:rsidR="004C4BF6" w:rsidRDefault="004C4BF6">
            <w:pPr>
              <w:jc w:val="center"/>
              <w:rPr>
                <w:lang w:eastAsia="en-US"/>
              </w:rPr>
            </w:pPr>
            <w:r>
              <w:t>3.8</w:t>
            </w:r>
          </w:p>
        </w:tc>
        <w:tc>
          <w:tcPr>
            <w:tcW w:w="6520" w:type="dxa"/>
            <w:vAlign w:val="center"/>
          </w:tcPr>
          <w:p w:rsidR="004C4BF6" w:rsidRDefault="004C4BF6">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BF6" w:rsidTr="00D37D95">
        <w:tc>
          <w:tcPr>
            <w:tcW w:w="9923"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709" w:type="dxa"/>
            <w:vAlign w:val="center"/>
          </w:tcPr>
          <w:p w:rsidR="004C4BF6" w:rsidRDefault="004C4BF6">
            <w:pPr>
              <w:jc w:val="center"/>
              <w:rPr>
                <w:lang w:eastAsia="en-US"/>
              </w:rPr>
            </w:pPr>
            <w:r>
              <w:t>14</w:t>
            </w:r>
          </w:p>
        </w:tc>
        <w:tc>
          <w:tcPr>
            <w:tcW w:w="1985" w:type="dxa"/>
            <w:vAlign w:val="center"/>
          </w:tcPr>
          <w:p w:rsidR="004C4BF6" w:rsidRDefault="004C4BF6">
            <w:pPr>
              <w:jc w:val="center"/>
              <w:rPr>
                <w:lang w:eastAsia="en-US"/>
              </w:rPr>
            </w:pPr>
            <w:r>
              <w:t>Коммунальное обслуживание</w:t>
            </w:r>
          </w:p>
        </w:tc>
        <w:tc>
          <w:tcPr>
            <w:tcW w:w="709" w:type="dxa"/>
            <w:vAlign w:val="center"/>
          </w:tcPr>
          <w:p w:rsidR="004C4BF6" w:rsidRDefault="004C4BF6">
            <w:pPr>
              <w:jc w:val="center"/>
              <w:rPr>
                <w:lang w:eastAsia="en-US"/>
              </w:rPr>
            </w:pPr>
            <w:r>
              <w:t>3.1</w:t>
            </w:r>
          </w:p>
        </w:tc>
        <w:tc>
          <w:tcPr>
            <w:tcW w:w="6520" w:type="dxa"/>
            <w:vAlign w:val="center"/>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4C4BF6" w:rsidRDefault="004C4BF6" w:rsidP="00D37D95">
      <w:pPr>
        <w:pStyle w:val="ConsNormal"/>
        <w:ind w:firstLine="567"/>
        <w:jc w:val="both"/>
        <w:rPr>
          <w:rFonts w:ascii="Times New Roman" w:hAnsi="Times New Roman"/>
          <w:sz w:val="16"/>
          <w:szCs w:val="16"/>
        </w:rPr>
      </w:pPr>
    </w:p>
    <w:p w:rsidR="004C4BF6" w:rsidRDefault="004C4BF6"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ind w:firstLine="709"/>
        <w:jc w:val="both"/>
        <w:rPr>
          <w:sz w:val="24"/>
          <w:szCs w:val="24"/>
        </w:rPr>
      </w:pPr>
      <w:r>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устанавливается;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2" w:name="_Toc442797250"/>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152"/>
    </w:p>
    <w:p w:rsidR="004C4BF6" w:rsidRDefault="004C4BF6" w:rsidP="00D37D95">
      <w:pPr>
        <w:widowControl w:val="0"/>
        <w:autoSpaceDE w:val="0"/>
        <w:autoSpaceDN w:val="0"/>
        <w:adjustRightInd w:val="0"/>
        <w:ind w:firstLine="709"/>
        <w:contextualSpacing/>
        <w:jc w:val="both"/>
        <w:rPr>
          <w:sz w:val="24"/>
          <w:szCs w:val="24"/>
        </w:rPr>
      </w:pPr>
      <w:r>
        <w:rPr>
          <w:sz w:val="24"/>
          <w:szCs w:val="24"/>
        </w:rPr>
        <w:t>Код обозначения зоны на карте (схеме) –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4C4BF6" w:rsidTr="00D37D95">
        <w:tc>
          <w:tcPr>
            <w:tcW w:w="9781" w:type="dxa"/>
            <w:gridSpan w:val="4"/>
            <w:vAlign w:val="center"/>
          </w:tcPr>
          <w:p w:rsidR="004C4BF6" w:rsidRDefault="004C4BF6">
            <w:pPr>
              <w:jc w:val="center"/>
              <w:rPr>
                <w:b/>
                <w:lang w:eastAsia="en-US"/>
              </w:rPr>
            </w:pPr>
            <w:bookmarkStart w:id="153" w:name="_Toc443165317"/>
            <w:bookmarkStart w:id="154" w:name="_Toc312414305"/>
            <w:bookmarkStart w:id="155" w:name="_Toc311395835"/>
            <w:bookmarkStart w:id="156" w:name="_Toc311142073"/>
            <w:bookmarkStart w:id="157" w:name="_Toc286837172"/>
            <w:r>
              <w:rPr>
                <w:b/>
              </w:rPr>
              <w:t>ИТ2 - зона инженерной инфраструктуры</w:t>
            </w:r>
          </w:p>
        </w:tc>
      </w:tr>
      <w:tr w:rsidR="004C4BF6" w:rsidTr="00D37D95">
        <w:tc>
          <w:tcPr>
            <w:tcW w:w="567" w:type="dxa"/>
            <w:vAlign w:val="center"/>
          </w:tcPr>
          <w:p w:rsidR="004C4BF6" w:rsidRDefault="004C4BF6">
            <w:pPr>
              <w:jc w:val="center"/>
              <w:rPr>
                <w:b/>
                <w:lang w:eastAsia="en-US"/>
              </w:rPr>
            </w:pPr>
            <w:r>
              <w:rPr>
                <w:b/>
              </w:rPr>
              <w:t>№ п/п</w:t>
            </w:r>
          </w:p>
        </w:tc>
        <w:tc>
          <w:tcPr>
            <w:tcW w:w="1985" w:type="dxa"/>
            <w:vAlign w:val="center"/>
          </w:tcPr>
          <w:p w:rsidR="004C4BF6" w:rsidRDefault="004C4BF6">
            <w:pPr>
              <w:jc w:val="center"/>
              <w:rPr>
                <w:b/>
                <w:lang w:eastAsia="en-US"/>
              </w:rPr>
            </w:pPr>
            <w:r>
              <w:rPr>
                <w:b/>
              </w:rPr>
              <w:t xml:space="preserve">Наименование вида разрешенного использования </w:t>
            </w:r>
          </w:p>
        </w:tc>
        <w:tc>
          <w:tcPr>
            <w:tcW w:w="709" w:type="dxa"/>
            <w:vAlign w:val="center"/>
          </w:tcPr>
          <w:p w:rsidR="004C4BF6" w:rsidRDefault="004C4BF6">
            <w:pPr>
              <w:jc w:val="center"/>
              <w:rPr>
                <w:b/>
                <w:lang w:eastAsia="en-US"/>
              </w:rPr>
            </w:pPr>
            <w:r>
              <w:rPr>
                <w:b/>
              </w:rPr>
              <w:t>Код</w:t>
            </w:r>
          </w:p>
        </w:tc>
        <w:tc>
          <w:tcPr>
            <w:tcW w:w="6520"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781"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c>
          <w:tcPr>
            <w:tcW w:w="567" w:type="dxa"/>
            <w:vAlign w:val="center"/>
          </w:tcPr>
          <w:p w:rsidR="004C4BF6" w:rsidRDefault="004C4BF6">
            <w:pPr>
              <w:jc w:val="center"/>
              <w:rPr>
                <w:lang w:eastAsia="en-US"/>
              </w:rPr>
            </w:pPr>
            <w:r>
              <w:t>1</w:t>
            </w:r>
          </w:p>
        </w:tc>
        <w:tc>
          <w:tcPr>
            <w:tcW w:w="1985" w:type="dxa"/>
            <w:vAlign w:val="center"/>
          </w:tcPr>
          <w:p w:rsidR="004C4BF6" w:rsidRDefault="004C4BF6">
            <w:pPr>
              <w:jc w:val="center"/>
              <w:rPr>
                <w:lang w:eastAsia="en-US"/>
              </w:rPr>
            </w:pPr>
            <w:bookmarkStart w:id="158" w:name="sub_1027"/>
            <w:r>
              <w:t>Обслуживание жилой застройки</w:t>
            </w:r>
            <w:bookmarkEnd w:id="158"/>
          </w:p>
        </w:tc>
        <w:tc>
          <w:tcPr>
            <w:tcW w:w="709" w:type="dxa"/>
            <w:vAlign w:val="center"/>
          </w:tcPr>
          <w:p w:rsidR="004C4BF6" w:rsidRDefault="004C4BF6">
            <w:pPr>
              <w:jc w:val="center"/>
              <w:rPr>
                <w:lang w:eastAsia="en-US"/>
              </w:rPr>
            </w:pPr>
            <w:r>
              <w:t>2.7</w:t>
            </w:r>
          </w:p>
        </w:tc>
        <w:tc>
          <w:tcPr>
            <w:tcW w:w="6520" w:type="dxa"/>
          </w:tcPr>
          <w:p w:rsidR="004C4BF6" w:rsidRDefault="004C4BF6">
            <w:pPr>
              <w:jc w:val="both"/>
              <w:rPr>
                <w:lang w:eastAsia="en-US"/>
              </w:rPr>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4C4BF6" w:rsidTr="00D37D95">
        <w:tc>
          <w:tcPr>
            <w:tcW w:w="567" w:type="dxa"/>
            <w:vAlign w:val="center"/>
          </w:tcPr>
          <w:p w:rsidR="004C4BF6" w:rsidRDefault="004C4BF6">
            <w:pPr>
              <w:jc w:val="center"/>
              <w:rPr>
                <w:lang w:eastAsia="en-US"/>
              </w:rPr>
            </w:pPr>
            <w:r>
              <w:t>2</w:t>
            </w:r>
          </w:p>
        </w:tc>
        <w:tc>
          <w:tcPr>
            <w:tcW w:w="1985" w:type="dxa"/>
            <w:vAlign w:val="center"/>
          </w:tcPr>
          <w:p w:rsidR="004C4BF6" w:rsidRDefault="004C4BF6">
            <w:pPr>
              <w:jc w:val="center"/>
              <w:rPr>
                <w:lang w:eastAsia="en-US"/>
              </w:rPr>
            </w:pPr>
            <w:r>
              <w:t>Объекты гаражного назначения</w:t>
            </w:r>
          </w:p>
        </w:tc>
        <w:tc>
          <w:tcPr>
            <w:tcW w:w="709" w:type="dxa"/>
            <w:vAlign w:val="center"/>
          </w:tcPr>
          <w:p w:rsidR="004C4BF6" w:rsidRDefault="004C4BF6">
            <w:pPr>
              <w:jc w:val="center"/>
              <w:rPr>
                <w:lang w:eastAsia="en-US"/>
              </w:rPr>
            </w:pPr>
            <w:r>
              <w:t>2.7.1</w:t>
            </w:r>
          </w:p>
        </w:tc>
        <w:tc>
          <w:tcPr>
            <w:tcW w:w="6520" w:type="dxa"/>
          </w:tcPr>
          <w:p w:rsidR="004C4BF6" w:rsidRDefault="004C4BF6">
            <w:pPr>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BF6" w:rsidTr="00D37D95">
        <w:tc>
          <w:tcPr>
            <w:tcW w:w="567" w:type="dxa"/>
            <w:vAlign w:val="center"/>
          </w:tcPr>
          <w:p w:rsidR="004C4BF6" w:rsidRDefault="004C4BF6">
            <w:pPr>
              <w:jc w:val="center"/>
              <w:rPr>
                <w:lang w:eastAsia="en-US"/>
              </w:rPr>
            </w:pPr>
            <w:r>
              <w:t>3</w:t>
            </w:r>
          </w:p>
        </w:tc>
        <w:tc>
          <w:tcPr>
            <w:tcW w:w="1985" w:type="dxa"/>
            <w:vAlign w:val="center"/>
          </w:tcPr>
          <w:p w:rsidR="004C4BF6" w:rsidRDefault="004C4BF6">
            <w:pPr>
              <w:jc w:val="center"/>
              <w:rPr>
                <w:lang w:eastAsia="en-US"/>
              </w:rPr>
            </w:pPr>
            <w:bookmarkStart w:id="159" w:name="sub_1031"/>
            <w:r>
              <w:t>Коммунальное обслуживание</w:t>
            </w:r>
            <w:bookmarkEnd w:id="159"/>
          </w:p>
        </w:tc>
        <w:tc>
          <w:tcPr>
            <w:tcW w:w="709" w:type="dxa"/>
            <w:vAlign w:val="center"/>
          </w:tcPr>
          <w:p w:rsidR="004C4BF6" w:rsidRDefault="004C4BF6">
            <w:pPr>
              <w:jc w:val="center"/>
              <w:rPr>
                <w:lang w:eastAsia="en-US"/>
              </w:rPr>
            </w:pPr>
            <w:r>
              <w:t>3.1</w:t>
            </w:r>
          </w:p>
        </w:tc>
        <w:tc>
          <w:tcPr>
            <w:tcW w:w="6520" w:type="dxa"/>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567" w:type="dxa"/>
            <w:vAlign w:val="center"/>
          </w:tcPr>
          <w:p w:rsidR="004C4BF6" w:rsidRDefault="004C4BF6">
            <w:pPr>
              <w:jc w:val="center"/>
              <w:rPr>
                <w:lang w:eastAsia="en-US"/>
              </w:rPr>
            </w:pPr>
            <w:r>
              <w:t>4</w:t>
            </w:r>
          </w:p>
        </w:tc>
        <w:tc>
          <w:tcPr>
            <w:tcW w:w="1985" w:type="dxa"/>
            <w:vAlign w:val="center"/>
          </w:tcPr>
          <w:p w:rsidR="004C4BF6" w:rsidRDefault="004C4BF6">
            <w:pPr>
              <w:jc w:val="center"/>
              <w:rPr>
                <w:lang w:eastAsia="en-US"/>
              </w:rPr>
            </w:pPr>
            <w:r>
              <w:t>Обслуживание автотранспорта</w:t>
            </w:r>
          </w:p>
        </w:tc>
        <w:tc>
          <w:tcPr>
            <w:tcW w:w="709" w:type="dxa"/>
            <w:vAlign w:val="center"/>
          </w:tcPr>
          <w:p w:rsidR="004C4BF6" w:rsidRDefault="004C4BF6">
            <w:pPr>
              <w:jc w:val="center"/>
              <w:rPr>
                <w:lang w:eastAsia="en-US"/>
              </w:rPr>
            </w:pPr>
            <w:r>
              <w:t>4.9</w:t>
            </w:r>
          </w:p>
        </w:tc>
        <w:tc>
          <w:tcPr>
            <w:tcW w:w="6520" w:type="dxa"/>
            <w:vAlign w:val="center"/>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567" w:type="dxa"/>
            <w:vAlign w:val="center"/>
          </w:tcPr>
          <w:p w:rsidR="004C4BF6" w:rsidRDefault="004C4BF6">
            <w:pPr>
              <w:jc w:val="center"/>
              <w:rPr>
                <w:lang w:eastAsia="en-US"/>
              </w:rPr>
            </w:pPr>
            <w:r>
              <w:t>5</w:t>
            </w:r>
          </w:p>
        </w:tc>
        <w:tc>
          <w:tcPr>
            <w:tcW w:w="1985" w:type="dxa"/>
            <w:vAlign w:val="center"/>
          </w:tcPr>
          <w:p w:rsidR="004C4BF6" w:rsidRDefault="004C4BF6">
            <w:pPr>
              <w:jc w:val="center"/>
              <w:rPr>
                <w:lang w:eastAsia="en-US"/>
              </w:rPr>
            </w:pPr>
            <w:r>
              <w:t>Объекты придорожного сервиса</w:t>
            </w:r>
          </w:p>
        </w:tc>
        <w:tc>
          <w:tcPr>
            <w:tcW w:w="709" w:type="dxa"/>
            <w:vAlign w:val="center"/>
          </w:tcPr>
          <w:p w:rsidR="004C4BF6" w:rsidRDefault="004C4BF6">
            <w:pPr>
              <w:jc w:val="center"/>
              <w:rPr>
                <w:lang w:eastAsia="en-US"/>
              </w:rPr>
            </w:pPr>
            <w:r>
              <w:t>4.9.1</w:t>
            </w:r>
          </w:p>
        </w:tc>
        <w:tc>
          <w:tcPr>
            <w:tcW w:w="6520" w:type="dxa"/>
            <w:vAlign w:val="center"/>
          </w:tcPr>
          <w:p w:rsidR="004C4BF6" w:rsidRDefault="004C4BF6">
            <w:pPr>
              <w:pStyle w:val="ConsPlusNormal"/>
              <w:spacing w:line="254" w:lineRule="auto"/>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Размещение автозаправочных станций (бензиновых, газовых);</w:t>
            </w:r>
          </w:p>
          <w:p w:rsidR="004C4BF6" w:rsidRDefault="004C4BF6">
            <w:pPr>
              <w:pStyle w:val="ConsPlusNormal"/>
              <w:spacing w:line="254" w:lineRule="auto"/>
              <w:ind w:firstLine="0"/>
              <w:jc w:val="both"/>
              <w:rPr>
                <w:rFonts w:ascii="Times New Roman" w:hAnsi="Times New Roman" w:cs="Times New Roman"/>
              </w:rPr>
            </w:pPr>
            <w:r>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BF6" w:rsidTr="00D37D95">
        <w:tc>
          <w:tcPr>
            <w:tcW w:w="567" w:type="dxa"/>
            <w:vAlign w:val="center"/>
          </w:tcPr>
          <w:p w:rsidR="004C4BF6" w:rsidRDefault="004C4BF6">
            <w:pPr>
              <w:jc w:val="center"/>
              <w:rPr>
                <w:lang w:eastAsia="en-US"/>
              </w:rPr>
            </w:pPr>
            <w:r>
              <w:t>6</w:t>
            </w:r>
          </w:p>
        </w:tc>
        <w:tc>
          <w:tcPr>
            <w:tcW w:w="1985" w:type="dxa"/>
            <w:vAlign w:val="center"/>
          </w:tcPr>
          <w:p w:rsidR="004C4BF6" w:rsidRDefault="004C4BF6">
            <w:pPr>
              <w:jc w:val="center"/>
              <w:rPr>
                <w:lang w:eastAsia="en-US"/>
              </w:rPr>
            </w:pPr>
            <w:r>
              <w:t>Бытовое обслуживание</w:t>
            </w:r>
          </w:p>
        </w:tc>
        <w:tc>
          <w:tcPr>
            <w:tcW w:w="709" w:type="dxa"/>
            <w:vAlign w:val="center"/>
          </w:tcPr>
          <w:p w:rsidR="004C4BF6" w:rsidRDefault="004C4BF6">
            <w:pPr>
              <w:jc w:val="center"/>
              <w:rPr>
                <w:lang w:eastAsia="en-US"/>
              </w:rPr>
            </w:pPr>
            <w:r>
              <w:t>3.3</w:t>
            </w:r>
          </w:p>
        </w:tc>
        <w:tc>
          <w:tcPr>
            <w:tcW w:w="6520" w:type="dxa"/>
            <w:vAlign w:val="center"/>
          </w:tcPr>
          <w:p w:rsidR="004C4BF6" w:rsidRDefault="004C4BF6">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BF6" w:rsidTr="00D37D95">
        <w:tc>
          <w:tcPr>
            <w:tcW w:w="567" w:type="dxa"/>
            <w:vAlign w:val="center"/>
          </w:tcPr>
          <w:p w:rsidR="004C4BF6" w:rsidRDefault="004C4BF6">
            <w:pPr>
              <w:jc w:val="center"/>
              <w:rPr>
                <w:lang w:eastAsia="en-US"/>
              </w:rPr>
            </w:pPr>
            <w:r>
              <w:t>7</w:t>
            </w:r>
          </w:p>
        </w:tc>
        <w:tc>
          <w:tcPr>
            <w:tcW w:w="1985" w:type="dxa"/>
            <w:vAlign w:val="center"/>
          </w:tcPr>
          <w:p w:rsidR="004C4BF6" w:rsidRDefault="004C4BF6">
            <w:pPr>
              <w:jc w:val="center"/>
              <w:rPr>
                <w:lang w:eastAsia="en-US"/>
              </w:rPr>
            </w:pPr>
            <w:r>
              <w:t>Склады</w:t>
            </w:r>
          </w:p>
        </w:tc>
        <w:tc>
          <w:tcPr>
            <w:tcW w:w="709" w:type="dxa"/>
            <w:vAlign w:val="center"/>
          </w:tcPr>
          <w:p w:rsidR="004C4BF6" w:rsidRDefault="004C4BF6">
            <w:pPr>
              <w:jc w:val="center"/>
              <w:rPr>
                <w:lang w:eastAsia="en-US"/>
              </w:rPr>
            </w:pPr>
            <w:r>
              <w:t>6.9</w:t>
            </w:r>
          </w:p>
        </w:tc>
        <w:tc>
          <w:tcPr>
            <w:tcW w:w="6520"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BF6" w:rsidTr="00D37D95">
        <w:tc>
          <w:tcPr>
            <w:tcW w:w="567" w:type="dxa"/>
            <w:vAlign w:val="center"/>
          </w:tcPr>
          <w:p w:rsidR="004C4BF6" w:rsidRDefault="004C4BF6">
            <w:pPr>
              <w:jc w:val="center"/>
              <w:rPr>
                <w:lang w:eastAsia="en-US"/>
              </w:rPr>
            </w:pPr>
            <w:r>
              <w:t>8</w:t>
            </w:r>
          </w:p>
        </w:tc>
        <w:tc>
          <w:tcPr>
            <w:tcW w:w="1985" w:type="dxa"/>
            <w:vAlign w:val="center"/>
          </w:tcPr>
          <w:p w:rsidR="004C4BF6" w:rsidRDefault="004C4BF6">
            <w:pPr>
              <w:jc w:val="center"/>
              <w:rPr>
                <w:lang w:eastAsia="en-US"/>
              </w:rPr>
            </w:pPr>
            <w:r>
              <w:t>Магазины</w:t>
            </w:r>
          </w:p>
        </w:tc>
        <w:tc>
          <w:tcPr>
            <w:tcW w:w="709" w:type="dxa"/>
            <w:vAlign w:val="center"/>
          </w:tcPr>
          <w:p w:rsidR="004C4BF6" w:rsidRDefault="004C4BF6">
            <w:pPr>
              <w:jc w:val="center"/>
              <w:rPr>
                <w:lang w:eastAsia="en-US"/>
              </w:rPr>
            </w:pPr>
            <w:r>
              <w:t>4.4</w:t>
            </w:r>
          </w:p>
        </w:tc>
        <w:tc>
          <w:tcPr>
            <w:tcW w:w="6520" w:type="dxa"/>
            <w:vAlign w:val="center"/>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567" w:type="dxa"/>
            <w:vAlign w:val="center"/>
          </w:tcPr>
          <w:p w:rsidR="004C4BF6" w:rsidRDefault="004C4BF6">
            <w:pPr>
              <w:jc w:val="center"/>
              <w:rPr>
                <w:lang w:eastAsia="en-US"/>
              </w:rPr>
            </w:pPr>
            <w:r>
              <w:t>9</w:t>
            </w:r>
          </w:p>
        </w:tc>
        <w:tc>
          <w:tcPr>
            <w:tcW w:w="1985" w:type="dxa"/>
            <w:vAlign w:val="center"/>
          </w:tcPr>
          <w:p w:rsidR="004C4BF6" w:rsidRDefault="004C4BF6">
            <w:pPr>
              <w:jc w:val="center"/>
              <w:rPr>
                <w:lang w:eastAsia="en-US"/>
              </w:rPr>
            </w:pPr>
            <w:r>
              <w:t>Общественное питание</w:t>
            </w:r>
          </w:p>
        </w:tc>
        <w:tc>
          <w:tcPr>
            <w:tcW w:w="709" w:type="dxa"/>
            <w:vAlign w:val="center"/>
          </w:tcPr>
          <w:p w:rsidR="004C4BF6" w:rsidRDefault="004C4BF6">
            <w:pPr>
              <w:jc w:val="center"/>
              <w:rPr>
                <w:lang w:eastAsia="en-US"/>
              </w:rPr>
            </w:pPr>
            <w:r>
              <w:t>4.6</w:t>
            </w:r>
          </w:p>
        </w:tc>
        <w:tc>
          <w:tcPr>
            <w:tcW w:w="6520" w:type="dxa"/>
            <w:vAlign w:val="center"/>
          </w:tcPr>
          <w:p w:rsidR="004C4BF6" w:rsidRDefault="004C4BF6">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C4BF6" w:rsidTr="00D37D95">
        <w:tc>
          <w:tcPr>
            <w:tcW w:w="567" w:type="dxa"/>
            <w:vAlign w:val="center"/>
          </w:tcPr>
          <w:p w:rsidR="004C4BF6" w:rsidRDefault="004C4BF6">
            <w:pPr>
              <w:jc w:val="center"/>
              <w:rPr>
                <w:lang w:eastAsia="en-US"/>
              </w:rPr>
            </w:pPr>
            <w:r>
              <w:t>10</w:t>
            </w:r>
          </w:p>
        </w:tc>
        <w:tc>
          <w:tcPr>
            <w:tcW w:w="1985"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4C4BF6" w:rsidRDefault="004C4BF6">
            <w:pPr>
              <w:jc w:val="center"/>
              <w:rPr>
                <w:lang w:eastAsia="en-US"/>
              </w:rPr>
            </w:pPr>
            <w:r>
              <w:t>12.0</w:t>
            </w:r>
          </w:p>
        </w:tc>
        <w:tc>
          <w:tcPr>
            <w:tcW w:w="6520" w:type="dxa"/>
            <w:vAlign w:val="center"/>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567" w:type="dxa"/>
            <w:vAlign w:val="center"/>
          </w:tcPr>
          <w:p w:rsidR="004C4BF6" w:rsidRDefault="004C4BF6">
            <w:pPr>
              <w:jc w:val="center"/>
              <w:rPr>
                <w:lang w:eastAsia="en-US"/>
              </w:rPr>
            </w:pPr>
            <w:r>
              <w:t>11</w:t>
            </w:r>
          </w:p>
        </w:tc>
        <w:tc>
          <w:tcPr>
            <w:tcW w:w="1985" w:type="dxa"/>
            <w:vAlign w:val="center"/>
          </w:tcPr>
          <w:p w:rsidR="004C4BF6" w:rsidRDefault="004C4BF6">
            <w:pPr>
              <w:pStyle w:val="a5"/>
              <w:jc w:val="center"/>
              <w:rPr>
                <w:sz w:val="20"/>
                <w:szCs w:val="20"/>
                <w:lang w:eastAsia="en-US"/>
              </w:rPr>
            </w:pPr>
            <w:r>
              <w:rPr>
                <w:sz w:val="20"/>
                <w:szCs w:val="20"/>
              </w:rPr>
              <w:t>Гидротехнические сооружения</w:t>
            </w:r>
          </w:p>
        </w:tc>
        <w:tc>
          <w:tcPr>
            <w:tcW w:w="709" w:type="dxa"/>
            <w:vAlign w:val="center"/>
          </w:tcPr>
          <w:p w:rsidR="004C4BF6" w:rsidRDefault="004C4BF6">
            <w:pPr>
              <w:jc w:val="center"/>
              <w:rPr>
                <w:lang w:eastAsia="en-US"/>
              </w:rPr>
            </w:pPr>
            <w:r>
              <w:t>11.3</w:t>
            </w:r>
          </w:p>
        </w:tc>
        <w:tc>
          <w:tcPr>
            <w:tcW w:w="6520" w:type="dxa"/>
            <w:vAlign w:val="center"/>
          </w:tcPr>
          <w:p w:rsidR="004C4BF6" w:rsidRDefault="004C4BF6">
            <w:pPr>
              <w:jc w:val="both"/>
              <w:rPr>
                <w:lang w:eastAsia="en-US"/>
              </w:rPr>
            </w:pPr>
            <w: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C4BF6" w:rsidTr="00D37D95">
        <w:tc>
          <w:tcPr>
            <w:tcW w:w="567" w:type="dxa"/>
            <w:vAlign w:val="center"/>
          </w:tcPr>
          <w:p w:rsidR="004C4BF6" w:rsidRDefault="004C4BF6">
            <w:pPr>
              <w:jc w:val="center"/>
              <w:rPr>
                <w:lang w:eastAsia="en-US"/>
              </w:rPr>
            </w:pPr>
            <w:r>
              <w:t>12</w:t>
            </w:r>
          </w:p>
        </w:tc>
        <w:tc>
          <w:tcPr>
            <w:tcW w:w="1985" w:type="dxa"/>
            <w:vAlign w:val="center"/>
          </w:tcPr>
          <w:p w:rsidR="004C4BF6" w:rsidRDefault="004C4BF6">
            <w:pPr>
              <w:jc w:val="center"/>
            </w:pPr>
            <w:r>
              <w:t>Обеспечение деятельности в области гидрометеорологии и смежных с ней областях</w:t>
            </w:r>
          </w:p>
        </w:tc>
        <w:tc>
          <w:tcPr>
            <w:tcW w:w="709" w:type="dxa"/>
            <w:vAlign w:val="center"/>
          </w:tcPr>
          <w:p w:rsidR="004C4BF6" w:rsidRDefault="004C4BF6">
            <w:pPr>
              <w:jc w:val="center"/>
              <w:rPr>
                <w:lang w:eastAsia="en-US"/>
              </w:rPr>
            </w:pPr>
            <w:r>
              <w:t>3.9.1</w:t>
            </w:r>
          </w:p>
        </w:tc>
        <w:tc>
          <w:tcPr>
            <w:tcW w:w="6520" w:type="dxa"/>
            <w:vAlign w:val="center"/>
          </w:tcPr>
          <w:p w:rsidR="004C4BF6" w:rsidRDefault="004C4BF6">
            <w:pPr>
              <w:widowControl w:val="0"/>
              <w:jc w:val="both"/>
              <w:rPr>
                <w:lang w:eastAsia="en-US"/>
              </w:rPr>
            </w:pPr>
            <w: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C4BF6" w:rsidTr="00D37D95">
        <w:tc>
          <w:tcPr>
            <w:tcW w:w="9781"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567" w:type="dxa"/>
            <w:vAlign w:val="center"/>
          </w:tcPr>
          <w:p w:rsidR="004C4BF6" w:rsidRDefault="004C4BF6">
            <w:pPr>
              <w:jc w:val="center"/>
              <w:rPr>
                <w:lang w:eastAsia="en-US"/>
              </w:rPr>
            </w:pPr>
            <w:r>
              <w:t>13</w:t>
            </w:r>
          </w:p>
        </w:tc>
        <w:tc>
          <w:tcPr>
            <w:tcW w:w="1985" w:type="dxa"/>
            <w:vAlign w:val="center"/>
          </w:tcPr>
          <w:p w:rsidR="004C4BF6" w:rsidRDefault="004C4BF6">
            <w:pPr>
              <w:jc w:val="center"/>
              <w:rPr>
                <w:lang w:eastAsia="en-US"/>
              </w:rPr>
            </w:pPr>
            <w:r>
              <w:t>Деловое управление</w:t>
            </w:r>
          </w:p>
        </w:tc>
        <w:tc>
          <w:tcPr>
            <w:tcW w:w="709" w:type="dxa"/>
            <w:vAlign w:val="center"/>
          </w:tcPr>
          <w:p w:rsidR="004C4BF6" w:rsidRDefault="004C4BF6">
            <w:pPr>
              <w:jc w:val="center"/>
              <w:rPr>
                <w:lang w:eastAsia="en-US"/>
              </w:rPr>
            </w:pPr>
            <w:r>
              <w:t>4.1</w:t>
            </w:r>
          </w:p>
        </w:tc>
        <w:tc>
          <w:tcPr>
            <w:tcW w:w="6520" w:type="dxa"/>
            <w:vAlign w:val="center"/>
          </w:tcPr>
          <w:p w:rsidR="004C4BF6" w:rsidRDefault="004C4BF6">
            <w:pPr>
              <w:jc w:val="both"/>
              <w:rPr>
                <w:lang w:eastAsia="en-US"/>
              </w:rPr>
            </w:pPr>
            <w: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4BF6" w:rsidTr="00D37D95">
        <w:tc>
          <w:tcPr>
            <w:tcW w:w="567" w:type="dxa"/>
            <w:vAlign w:val="center"/>
          </w:tcPr>
          <w:p w:rsidR="004C4BF6" w:rsidRDefault="004C4BF6">
            <w:pPr>
              <w:jc w:val="center"/>
              <w:rPr>
                <w:lang w:eastAsia="en-US"/>
              </w:rPr>
            </w:pPr>
            <w:r>
              <w:t>14</w:t>
            </w:r>
          </w:p>
        </w:tc>
        <w:tc>
          <w:tcPr>
            <w:tcW w:w="1985" w:type="dxa"/>
            <w:vAlign w:val="center"/>
          </w:tcPr>
          <w:p w:rsidR="004C4BF6" w:rsidRDefault="004C4BF6">
            <w:pPr>
              <w:jc w:val="center"/>
              <w:rPr>
                <w:lang w:eastAsia="en-US"/>
              </w:rPr>
            </w:pPr>
            <w:r>
              <w:t>Общественное управление</w:t>
            </w:r>
          </w:p>
        </w:tc>
        <w:tc>
          <w:tcPr>
            <w:tcW w:w="709" w:type="dxa"/>
            <w:vAlign w:val="center"/>
          </w:tcPr>
          <w:p w:rsidR="004C4BF6" w:rsidRDefault="004C4BF6">
            <w:pPr>
              <w:jc w:val="center"/>
              <w:rPr>
                <w:lang w:eastAsia="en-US"/>
              </w:rPr>
            </w:pPr>
            <w:r>
              <w:t>3.8</w:t>
            </w:r>
          </w:p>
        </w:tc>
        <w:tc>
          <w:tcPr>
            <w:tcW w:w="6520" w:type="dxa"/>
            <w:vAlign w:val="center"/>
          </w:tcPr>
          <w:p w:rsidR="004C4BF6" w:rsidRDefault="004C4BF6">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4C4BF6" w:rsidTr="00D37D95">
        <w:tc>
          <w:tcPr>
            <w:tcW w:w="567" w:type="dxa"/>
            <w:vAlign w:val="center"/>
          </w:tcPr>
          <w:p w:rsidR="004C4BF6" w:rsidRDefault="004C4BF6">
            <w:pPr>
              <w:jc w:val="center"/>
              <w:rPr>
                <w:lang w:eastAsia="en-US"/>
              </w:rPr>
            </w:pPr>
            <w:r>
              <w:t>15</w:t>
            </w:r>
          </w:p>
        </w:tc>
        <w:tc>
          <w:tcPr>
            <w:tcW w:w="1985" w:type="dxa"/>
            <w:vAlign w:val="center"/>
          </w:tcPr>
          <w:p w:rsidR="004C4BF6" w:rsidRDefault="004C4BF6">
            <w:pPr>
              <w:jc w:val="center"/>
              <w:rPr>
                <w:lang w:eastAsia="en-US"/>
              </w:rPr>
            </w:pPr>
            <w:r>
              <w:t>Религиозное использование</w:t>
            </w:r>
          </w:p>
        </w:tc>
        <w:tc>
          <w:tcPr>
            <w:tcW w:w="709" w:type="dxa"/>
            <w:vAlign w:val="center"/>
          </w:tcPr>
          <w:p w:rsidR="004C4BF6" w:rsidRDefault="004C4BF6">
            <w:pPr>
              <w:jc w:val="center"/>
              <w:rPr>
                <w:lang w:eastAsia="en-US"/>
              </w:rPr>
            </w:pPr>
            <w:r>
              <w:t>3.7</w:t>
            </w:r>
          </w:p>
        </w:tc>
        <w:tc>
          <w:tcPr>
            <w:tcW w:w="6520" w:type="dxa"/>
            <w:vAlign w:val="center"/>
          </w:tcPr>
          <w:p w:rsidR="004C4BF6" w:rsidRDefault="004C4BF6">
            <w:pPr>
              <w:widowControl w:val="0"/>
              <w:autoSpaceDE w:val="0"/>
              <w:autoSpaceDN w:val="0"/>
              <w:adjustRightInd w:val="0"/>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BF6" w:rsidTr="00D37D95">
        <w:tc>
          <w:tcPr>
            <w:tcW w:w="9781"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9781" w:type="dxa"/>
            <w:gridSpan w:val="4"/>
            <w:vAlign w:val="center"/>
          </w:tcPr>
          <w:p w:rsidR="004C4BF6" w:rsidRDefault="004C4BF6">
            <w:pPr>
              <w:jc w:val="center"/>
              <w:rPr>
                <w:lang w:eastAsia="en-US"/>
              </w:rPr>
            </w:pPr>
            <w:r>
              <w:t>Для данной зоны - Вспомогательные виды разрешённого использования</w:t>
            </w:r>
            <w:r>
              <w:rPr>
                <w:b/>
              </w:rPr>
              <w:t xml:space="preserve"> не устанавливаются</w:t>
            </w:r>
          </w:p>
        </w:tc>
      </w:tr>
    </w:tbl>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4C4BF6" w:rsidRDefault="004C4BF6"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ind w:firstLine="709"/>
        <w:jc w:val="both"/>
        <w:rPr>
          <w:sz w:val="24"/>
          <w:szCs w:val="24"/>
        </w:rPr>
      </w:pPr>
      <w:r>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p>
    <w:p w:rsidR="004C4BF6" w:rsidRDefault="004C4BF6" w:rsidP="00D37D95">
      <w:pPr>
        <w:widowControl w:val="0"/>
        <w:ind w:firstLine="709"/>
        <w:jc w:val="both"/>
        <w:rPr>
          <w:sz w:val="24"/>
          <w:szCs w:val="24"/>
        </w:rPr>
      </w:pPr>
      <w:r>
        <w:rPr>
          <w:sz w:val="24"/>
          <w:szCs w:val="24"/>
        </w:rPr>
        <w:t>Код обозначения зоны на карте (схеме) – ИТ3.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4C4BF6" w:rsidTr="00D37D95">
        <w:tc>
          <w:tcPr>
            <w:tcW w:w="9889" w:type="dxa"/>
            <w:gridSpan w:val="4"/>
            <w:vAlign w:val="center"/>
          </w:tcPr>
          <w:p w:rsidR="004C4BF6" w:rsidRDefault="004C4BF6">
            <w:pPr>
              <w:pStyle w:val="a"/>
              <w:widowControl w:val="0"/>
              <w:autoSpaceDE w:val="0"/>
              <w:autoSpaceDN w:val="0"/>
              <w:adjustRightInd w:val="0"/>
              <w:spacing w:after="0" w:line="240" w:lineRule="auto"/>
              <w:ind w:left="0"/>
              <w:jc w:val="center"/>
              <w:outlineLvl w:val="3"/>
              <w:rPr>
                <w:rFonts w:ascii="Times New Roman" w:hAnsi="Times New Roman"/>
                <w:b/>
                <w:sz w:val="20"/>
                <w:szCs w:val="20"/>
              </w:rPr>
            </w:pPr>
            <w:bookmarkStart w:id="160" w:name="_Toc443165318"/>
            <w:r>
              <w:rPr>
                <w:rFonts w:ascii="Times New Roman" w:hAnsi="Times New Roman"/>
                <w:b/>
                <w:sz w:val="20"/>
                <w:szCs w:val="20"/>
              </w:rPr>
              <w:t xml:space="preserve">ИТ3 - зона </w:t>
            </w:r>
            <w:bookmarkEnd w:id="160"/>
            <w:r>
              <w:rPr>
                <w:rFonts w:ascii="Times New Roman" w:hAnsi="Times New Roman"/>
                <w:b/>
                <w:sz w:val="20"/>
                <w:szCs w:val="20"/>
              </w:rPr>
              <w:t>транспортной инфраструктуры</w:t>
            </w:r>
          </w:p>
        </w:tc>
      </w:tr>
      <w:tr w:rsidR="004C4BF6" w:rsidTr="00D37D95">
        <w:tc>
          <w:tcPr>
            <w:tcW w:w="675" w:type="dxa"/>
            <w:vAlign w:val="center"/>
          </w:tcPr>
          <w:p w:rsidR="004C4BF6" w:rsidRDefault="004C4BF6">
            <w:pPr>
              <w:jc w:val="center"/>
              <w:rPr>
                <w:b/>
                <w:lang w:eastAsia="en-US"/>
              </w:rPr>
            </w:pPr>
            <w:r>
              <w:rPr>
                <w:b/>
              </w:rPr>
              <w:t>№ п/п</w:t>
            </w:r>
          </w:p>
        </w:tc>
        <w:tc>
          <w:tcPr>
            <w:tcW w:w="1985" w:type="dxa"/>
            <w:vAlign w:val="center"/>
          </w:tcPr>
          <w:p w:rsidR="004C4BF6" w:rsidRDefault="004C4BF6">
            <w:pPr>
              <w:jc w:val="center"/>
              <w:rPr>
                <w:b/>
                <w:lang w:eastAsia="en-US"/>
              </w:rPr>
            </w:pPr>
            <w:r>
              <w:rPr>
                <w:b/>
              </w:rPr>
              <w:t xml:space="preserve">Наименование вида разрешенного использования </w:t>
            </w:r>
          </w:p>
        </w:tc>
        <w:tc>
          <w:tcPr>
            <w:tcW w:w="709" w:type="dxa"/>
            <w:vAlign w:val="center"/>
          </w:tcPr>
          <w:p w:rsidR="004C4BF6" w:rsidRDefault="004C4BF6">
            <w:pPr>
              <w:jc w:val="center"/>
              <w:rPr>
                <w:b/>
                <w:lang w:eastAsia="en-US"/>
              </w:rPr>
            </w:pPr>
            <w:r>
              <w:rPr>
                <w:b/>
              </w:rPr>
              <w:t>Код</w:t>
            </w:r>
          </w:p>
        </w:tc>
        <w:tc>
          <w:tcPr>
            <w:tcW w:w="6520"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889"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c>
          <w:tcPr>
            <w:tcW w:w="675" w:type="dxa"/>
            <w:vAlign w:val="center"/>
          </w:tcPr>
          <w:p w:rsidR="004C4BF6" w:rsidRDefault="004C4BF6">
            <w:pPr>
              <w:jc w:val="center"/>
              <w:rPr>
                <w:lang w:eastAsia="en-US"/>
              </w:rPr>
            </w:pPr>
            <w:r>
              <w:t>1</w:t>
            </w:r>
          </w:p>
        </w:tc>
        <w:tc>
          <w:tcPr>
            <w:tcW w:w="1985" w:type="dxa"/>
            <w:vAlign w:val="center"/>
          </w:tcPr>
          <w:p w:rsidR="004C4BF6" w:rsidRDefault="004C4BF6">
            <w:pPr>
              <w:jc w:val="center"/>
              <w:rPr>
                <w:lang w:eastAsia="en-US"/>
              </w:rPr>
            </w:pPr>
            <w:r>
              <w:t>Железнодорожный транспорт</w:t>
            </w:r>
          </w:p>
        </w:tc>
        <w:tc>
          <w:tcPr>
            <w:tcW w:w="709" w:type="dxa"/>
            <w:vAlign w:val="center"/>
          </w:tcPr>
          <w:p w:rsidR="004C4BF6" w:rsidRDefault="004C4BF6">
            <w:pPr>
              <w:jc w:val="center"/>
              <w:rPr>
                <w:lang w:eastAsia="en-US"/>
              </w:rPr>
            </w:pPr>
            <w:r>
              <w:t>7.1</w:t>
            </w:r>
          </w:p>
        </w:tc>
        <w:tc>
          <w:tcPr>
            <w:tcW w:w="6520" w:type="dxa"/>
            <w:vAlign w:val="center"/>
          </w:tcPr>
          <w:p w:rsidR="004C4BF6" w:rsidRDefault="004C4BF6">
            <w:pPr>
              <w:pStyle w:val="ConsPlusNormal"/>
              <w:ind w:firstLine="0"/>
              <w:jc w:val="both"/>
              <w:rPr>
                <w:rFonts w:ascii="Times New Roman" w:hAnsi="Times New Roman"/>
              </w:rPr>
            </w:pPr>
            <w:r>
              <w:rPr>
                <w:rFonts w:ascii="Times New Roman" w:hAnsi="Times New Roman"/>
              </w:rPr>
              <w:t>7.1 - </w:t>
            </w:r>
            <w:r>
              <w:rPr>
                <w:rFonts w:ascii="Times New Roman" w:hAnsi="Times New Roman" w:cs="Times New Roman"/>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w:t>
            </w:r>
            <w:r>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4C4BF6" w:rsidTr="00D37D95">
        <w:tc>
          <w:tcPr>
            <w:tcW w:w="675" w:type="dxa"/>
            <w:vAlign w:val="center"/>
          </w:tcPr>
          <w:p w:rsidR="004C4BF6" w:rsidRDefault="004C4BF6">
            <w:pPr>
              <w:jc w:val="center"/>
              <w:rPr>
                <w:lang w:eastAsia="en-US"/>
              </w:rPr>
            </w:pPr>
            <w:r>
              <w:t>2</w:t>
            </w:r>
          </w:p>
        </w:tc>
        <w:tc>
          <w:tcPr>
            <w:tcW w:w="1985" w:type="dxa"/>
            <w:vAlign w:val="center"/>
          </w:tcPr>
          <w:p w:rsidR="004C4BF6" w:rsidRDefault="004C4BF6">
            <w:pPr>
              <w:jc w:val="center"/>
              <w:rPr>
                <w:lang w:eastAsia="en-US"/>
              </w:rPr>
            </w:pPr>
            <w:r>
              <w:t>Автомобильный транспорт</w:t>
            </w:r>
          </w:p>
        </w:tc>
        <w:tc>
          <w:tcPr>
            <w:tcW w:w="709" w:type="dxa"/>
            <w:vAlign w:val="center"/>
          </w:tcPr>
          <w:p w:rsidR="004C4BF6" w:rsidRDefault="004C4BF6">
            <w:pPr>
              <w:jc w:val="center"/>
              <w:rPr>
                <w:lang w:eastAsia="en-US"/>
              </w:rPr>
            </w:pPr>
            <w:r>
              <w:t>7.2</w:t>
            </w:r>
          </w:p>
        </w:tc>
        <w:tc>
          <w:tcPr>
            <w:tcW w:w="6520" w:type="dxa"/>
            <w:vAlign w:val="center"/>
          </w:tcPr>
          <w:p w:rsidR="004C4BF6" w:rsidRDefault="004C4BF6">
            <w:pPr>
              <w:pStyle w:val="ConsPlusNormal"/>
              <w:ind w:firstLine="0"/>
              <w:jc w:val="both"/>
              <w:rPr>
                <w:rFonts w:ascii="Times New Roman" w:hAnsi="Times New Roman"/>
              </w:rPr>
            </w:pPr>
            <w:r>
              <w:rPr>
                <w:rFonts w:ascii="Times New Roman" w:hAnsi="Times New Roman"/>
              </w:rPr>
              <w:t>7.2 - </w:t>
            </w:r>
            <w:r>
              <w:rPr>
                <w:rFonts w:ascii="Times New Roman" w:hAnsi="Times New Roman" w:cs="Times New Roman"/>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r>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C4BF6" w:rsidTr="00D37D95">
        <w:tc>
          <w:tcPr>
            <w:tcW w:w="675" w:type="dxa"/>
            <w:vAlign w:val="center"/>
          </w:tcPr>
          <w:p w:rsidR="004C4BF6" w:rsidRDefault="004C4BF6">
            <w:pPr>
              <w:jc w:val="center"/>
              <w:rPr>
                <w:lang w:eastAsia="en-US"/>
              </w:rPr>
            </w:pPr>
            <w:r>
              <w:t>3</w:t>
            </w:r>
          </w:p>
        </w:tc>
        <w:tc>
          <w:tcPr>
            <w:tcW w:w="1985" w:type="dxa"/>
            <w:vAlign w:val="center"/>
          </w:tcPr>
          <w:p w:rsidR="004C4BF6" w:rsidRDefault="004C4BF6">
            <w:pPr>
              <w:jc w:val="center"/>
              <w:rPr>
                <w:lang w:eastAsia="en-US"/>
              </w:rPr>
            </w:pPr>
            <w:r>
              <w:t>Воздушный транспорт</w:t>
            </w:r>
          </w:p>
        </w:tc>
        <w:tc>
          <w:tcPr>
            <w:tcW w:w="709" w:type="dxa"/>
            <w:vAlign w:val="center"/>
          </w:tcPr>
          <w:p w:rsidR="004C4BF6" w:rsidRDefault="004C4BF6">
            <w:pPr>
              <w:jc w:val="center"/>
              <w:rPr>
                <w:lang w:eastAsia="en-US"/>
              </w:rPr>
            </w:pPr>
            <w:r>
              <w:t>7.4</w:t>
            </w:r>
          </w:p>
        </w:tc>
        <w:tc>
          <w:tcPr>
            <w:tcW w:w="6520" w:type="dxa"/>
            <w:vAlign w:val="center"/>
          </w:tcPr>
          <w:p w:rsidR="004C4BF6" w:rsidRDefault="004C4BF6">
            <w:pPr>
              <w:pStyle w:val="ConsPlusNormal"/>
              <w:ind w:firstLine="0"/>
              <w:jc w:val="both"/>
              <w:rPr>
                <w:rFonts w:ascii="Times New Roman" w:hAnsi="Times New Roman"/>
              </w:rPr>
            </w:pPr>
            <w:r>
              <w:rPr>
                <w:rFonts w:ascii="Times New Roman" w:hAnsi="Times New Roman"/>
              </w:rPr>
              <w:t>7.4 - </w:t>
            </w:r>
            <w:r>
              <w:rPr>
                <w:rFonts w:ascii="Times New Roman" w:hAnsi="Times New Roman" w:cs="Times New Roman"/>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w:t>
            </w:r>
            <w:r>
              <w:rPr>
                <w:rFonts w:ascii="Times New Roman" w:hAnsi="Times New Roman"/>
              </w:rPr>
              <w:t>размещение объектов, предназначенных для технического обслуживания и ремонта воздушных судов</w:t>
            </w:r>
          </w:p>
        </w:tc>
      </w:tr>
      <w:tr w:rsidR="004C4BF6" w:rsidTr="00D37D95">
        <w:tc>
          <w:tcPr>
            <w:tcW w:w="675" w:type="dxa"/>
            <w:vAlign w:val="center"/>
          </w:tcPr>
          <w:p w:rsidR="004C4BF6" w:rsidRDefault="004C4BF6">
            <w:pPr>
              <w:jc w:val="center"/>
              <w:rPr>
                <w:lang w:eastAsia="en-US"/>
              </w:rPr>
            </w:pPr>
            <w:r>
              <w:t>4</w:t>
            </w:r>
          </w:p>
        </w:tc>
        <w:tc>
          <w:tcPr>
            <w:tcW w:w="1985" w:type="dxa"/>
            <w:vAlign w:val="center"/>
          </w:tcPr>
          <w:p w:rsidR="004C4BF6" w:rsidRDefault="004C4BF6">
            <w:pPr>
              <w:jc w:val="center"/>
              <w:rPr>
                <w:lang w:eastAsia="en-US"/>
              </w:rPr>
            </w:pPr>
            <w:r>
              <w:t>Водный транспорт</w:t>
            </w:r>
          </w:p>
        </w:tc>
        <w:tc>
          <w:tcPr>
            <w:tcW w:w="709" w:type="dxa"/>
            <w:vAlign w:val="center"/>
          </w:tcPr>
          <w:p w:rsidR="004C4BF6" w:rsidRDefault="004C4BF6">
            <w:pPr>
              <w:jc w:val="center"/>
              <w:rPr>
                <w:lang w:eastAsia="en-US"/>
              </w:rPr>
            </w:pPr>
            <w:r>
              <w:t>7.3</w:t>
            </w:r>
          </w:p>
        </w:tc>
        <w:tc>
          <w:tcPr>
            <w:tcW w:w="6520" w:type="dxa"/>
            <w:vAlign w:val="center"/>
          </w:tcPr>
          <w:p w:rsidR="004C4BF6" w:rsidRDefault="004C4BF6">
            <w:pPr>
              <w:jc w:val="both"/>
              <w:rPr>
                <w:lang w:eastAsia="en-US"/>
              </w:rPr>
            </w:pPr>
            <w: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4C4BF6" w:rsidTr="00D37D95">
        <w:tc>
          <w:tcPr>
            <w:tcW w:w="675" w:type="dxa"/>
            <w:vAlign w:val="center"/>
          </w:tcPr>
          <w:p w:rsidR="004C4BF6" w:rsidRDefault="004C4BF6">
            <w:pPr>
              <w:jc w:val="center"/>
              <w:rPr>
                <w:lang w:eastAsia="en-US"/>
              </w:rPr>
            </w:pPr>
            <w:r>
              <w:t>5</w:t>
            </w:r>
          </w:p>
        </w:tc>
        <w:tc>
          <w:tcPr>
            <w:tcW w:w="1985" w:type="dxa"/>
            <w:vAlign w:val="center"/>
          </w:tcPr>
          <w:p w:rsidR="004C4BF6" w:rsidRDefault="004C4BF6">
            <w:pPr>
              <w:jc w:val="center"/>
              <w:rPr>
                <w:lang w:eastAsia="en-US"/>
              </w:rPr>
            </w:pPr>
            <w:r>
              <w:t>Связь</w:t>
            </w:r>
          </w:p>
        </w:tc>
        <w:tc>
          <w:tcPr>
            <w:tcW w:w="709" w:type="dxa"/>
            <w:vAlign w:val="center"/>
          </w:tcPr>
          <w:p w:rsidR="004C4BF6" w:rsidRDefault="004C4BF6">
            <w:pPr>
              <w:jc w:val="center"/>
              <w:rPr>
                <w:lang w:eastAsia="en-US"/>
              </w:rPr>
            </w:pPr>
            <w:r>
              <w:t>6.8</w:t>
            </w:r>
          </w:p>
        </w:tc>
        <w:tc>
          <w:tcPr>
            <w:tcW w:w="6520" w:type="dxa"/>
            <w:vAlign w:val="center"/>
          </w:tcPr>
          <w:p w:rsidR="004C4BF6" w:rsidRDefault="004C4BF6">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BF6" w:rsidTr="00D37D95">
        <w:tc>
          <w:tcPr>
            <w:tcW w:w="675" w:type="dxa"/>
            <w:vAlign w:val="center"/>
          </w:tcPr>
          <w:p w:rsidR="004C4BF6" w:rsidRDefault="004C4BF6">
            <w:pPr>
              <w:jc w:val="center"/>
              <w:rPr>
                <w:lang w:eastAsia="en-US"/>
              </w:rPr>
            </w:pPr>
            <w:r>
              <w:t>6</w:t>
            </w:r>
          </w:p>
        </w:tc>
        <w:tc>
          <w:tcPr>
            <w:tcW w:w="1985" w:type="dxa"/>
            <w:vAlign w:val="center"/>
          </w:tcPr>
          <w:p w:rsidR="004C4BF6" w:rsidRDefault="004C4BF6">
            <w:pPr>
              <w:pStyle w:val="a5"/>
              <w:jc w:val="center"/>
              <w:rPr>
                <w:sz w:val="20"/>
                <w:szCs w:val="20"/>
              </w:rPr>
            </w:pPr>
            <w:r>
              <w:rPr>
                <w:sz w:val="20"/>
                <w:szCs w:val="20"/>
              </w:rPr>
              <w:t>Объекты гаражного назначения</w:t>
            </w:r>
          </w:p>
        </w:tc>
        <w:tc>
          <w:tcPr>
            <w:tcW w:w="709" w:type="dxa"/>
            <w:vAlign w:val="center"/>
          </w:tcPr>
          <w:p w:rsidR="004C4BF6" w:rsidRDefault="004C4BF6">
            <w:pPr>
              <w:jc w:val="center"/>
              <w:rPr>
                <w:lang w:eastAsia="en-US"/>
              </w:rPr>
            </w:pPr>
            <w:r>
              <w:t>2.7.1</w:t>
            </w:r>
          </w:p>
        </w:tc>
        <w:tc>
          <w:tcPr>
            <w:tcW w:w="6520" w:type="dxa"/>
            <w:vAlign w:val="center"/>
          </w:tcPr>
          <w:p w:rsidR="004C4BF6" w:rsidRDefault="004C4BF6">
            <w:pPr>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4C4BF6" w:rsidTr="00D37D95">
        <w:tc>
          <w:tcPr>
            <w:tcW w:w="675" w:type="dxa"/>
            <w:vAlign w:val="center"/>
          </w:tcPr>
          <w:p w:rsidR="004C4BF6" w:rsidRDefault="004C4BF6">
            <w:pPr>
              <w:jc w:val="center"/>
              <w:rPr>
                <w:lang w:eastAsia="en-US"/>
              </w:rPr>
            </w:pPr>
            <w:r>
              <w:t>7</w:t>
            </w:r>
          </w:p>
        </w:tc>
        <w:tc>
          <w:tcPr>
            <w:tcW w:w="1985" w:type="dxa"/>
            <w:vAlign w:val="center"/>
          </w:tcPr>
          <w:p w:rsidR="004C4BF6" w:rsidRDefault="004C4BF6">
            <w:pPr>
              <w:jc w:val="center"/>
              <w:rPr>
                <w:lang w:eastAsia="en-US"/>
              </w:rPr>
            </w:pPr>
            <w:r>
              <w:t>Обслуживание автотранспорта</w:t>
            </w:r>
          </w:p>
        </w:tc>
        <w:tc>
          <w:tcPr>
            <w:tcW w:w="709" w:type="dxa"/>
            <w:vAlign w:val="center"/>
          </w:tcPr>
          <w:p w:rsidR="004C4BF6" w:rsidRDefault="004C4BF6">
            <w:pPr>
              <w:jc w:val="center"/>
              <w:rPr>
                <w:lang w:eastAsia="en-US"/>
              </w:rPr>
            </w:pPr>
            <w:r>
              <w:t>4.9</w:t>
            </w:r>
          </w:p>
        </w:tc>
        <w:tc>
          <w:tcPr>
            <w:tcW w:w="6520" w:type="dxa"/>
            <w:vAlign w:val="center"/>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675" w:type="dxa"/>
            <w:vAlign w:val="center"/>
          </w:tcPr>
          <w:p w:rsidR="004C4BF6" w:rsidRDefault="004C4BF6">
            <w:pPr>
              <w:jc w:val="center"/>
              <w:rPr>
                <w:lang w:eastAsia="en-US"/>
              </w:rPr>
            </w:pPr>
            <w:r>
              <w:t>8</w:t>
            </w:r>
          </w:p>
        </w:tc>
        <w:tc>
          <w:tcPr>
            <w:tcW w:w="1985" w:type="dxa"/>
            <w:vAlign w:val="center"/>
          </w:tcPr>
          <w:p w:rsidR="004C4BF6" w:rsidRDefault="004C4BF6">
            <w:pPr>
              <w:jc w:val="center"/>
              <w:rPr>
                <w:lang w:eastAsia="en-US"/>
              </w:rPr>
            </w:pPr>
            <w:r>
              <w:t>Объекты придорожного сервиса</w:t>
            </w:r>
          </w:p>
        </w:tc>
        <w:tc>
          <w:tcPr>
            <w:tcW w:w="709" w:type="dxa"/>
            <w:vAlign w:val="center"/>
          </w:tcPr>
          <w:p w:rsidR="004C4BF6" w:rsidRDefault="004C4BF6">
            <w:pPr>
              <w:jc w:val="center"/>
              <w:rPr>
                <w:lang w:eastAsia="en-US"/>
              </w:rPr>
            </w:pPr>
            <w:r>
              <w:t>4.9.1</w:t>
            </w:r>
          </w:p>
        </w:tc>
        <w:tc>
          <w:tcPr>
            <w:tcW w:w="6520" w:type="dxa"/>
            <w:vAlign w:val="center"/>
          </w:tcPr>
          <w:p w:rsidR="004C4BF6" w:rsidRDefault="004C4BF6">
            <w:pPr>
              <w:pStyle w:val="ConsPlusNormal"/>
              <w:ind w:firstLine="0"/>
              <w:jc w:val="both"/>
              <w:rPr>
                <w:rFonts w:ascii="Times New Roman" w:hAnsi="Times New Roman" w:cs="Times New Roman"/>
              </w:rPr>
            </w:pPr>
            <w:r>
              <w:rPr>
                <w:rFonts w:ascii="Times New Roman" w:hAnsi="Times New Roman" w:cs="Times New Roman"/>
              </w:rPr>
              <w:t>4.9.1</w:t>
            </w:r>
            <w:r>
              <w:rPr>
                <w:rFonts w:ascii="Times New Roman" w:hAnsi="Times New Roman"/>
              </w:rPr>
              <w:t xml:space="preserve"> - </w:t>
            </w:r>
            <w:r>
              <w:rPr>
                <w:rFonts w:ascii="Times New Roman" w:hAnsi="Times New Roman" w:cs="Times New Roman"/>
              </w:rPr>
              <w:t>Размещение автозаправочных станций (бензиновых, газовых);</w:t>
            </w:r>
          </w:p>
          <w:p w:rsidR="004C4BF6" w:rsidRDefault="004C4BF6">
            <w:pPr>
              <w:pStyle w:val="ConsPlusNormal"/>
              <w:ind w:firstLine="0"/>
              <w:jc w:val="both"/>
              <w:rPr>
                <w:rFonts w:ascii="Times New Roman" w:hAnsi="Times New Roman" w:cs="Times New Roman"/>
              </w:rPr>
            </w:pPr>
            <w:r>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BF6" w:rsidTr="00D37D95">
        <w:tc>
          <w:tcPr>
            <w:tcW w:w="675" w:type="dxa"/>
            <w:vAlign w:val="center"/>
          </w:tcPr>
          <w:p w:rsidR="004C4BF6" w:rsidRDefault="004C4BF6">
            <w:pPr>
              <w:jc w:val="center"/>
              <w:rPr>
                <w:lang w:eastAsia="en-US"/>
              </w:rPr>
            </w:pPr>
            <w:r>
              <w:t>9</w:t>
            </w:r>
          </w:p>
        </w:tc>
        <w:tc>
          <w:tcPr>
            <w:tcW w:w="1985"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4C4BF6" w:rsidRDefault="004C4BF6">
            <w:pPr>
              <w:jc w:val="center"/>
              <w:rPr>
                <w:lang w:eastAsia="en-US"/>
              </w:rPr>
            </w:pPr>
            <w:r>
              <w:t>12.0</w:t>
            </w:r>
          </w:p>
        </w:tc>
        <w:tc>
          <w:tcPr>
            <w:tcW w:w="6520" w:type="dxa"/>
            <w:vAlign w:val="center"/>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675" w:type="dxa"/>
            <w:vAlign w:val="center"/>
          </w:tcPr>
          <w:p w:rsidR="004C4BF6" w:rsidRDefault="004C4BF6">
            <w:pPr>
              <w:jc w:val="center"/>
              <w:rPr>
                <w:lang w:eastAsia="en-US"/>
              </w:rPr>
            </w:pPr>
            <w:r>
              <w:t>10</w:t>
            </w:r>
          </w:p>
        </w:tc>
        <w:tc>
          <w:tcPr>
            <w:tcW w:w="1985" w:type="dxa"/>
            <w:vAlign w:val="center"/>
          </w:tcPr>
          <w:p w:rsidR="004C4BF6" w:rsidRDefault="004C4BF6">
            <w:pPr>
              <w:pStyle w:val="a5"/>
              <w:jc w:val="center"/>
              <w:rPr>
                <w:sz w:val="20"/>
                <w:szCs w:val="20"/>
              </w:rPr>
            </w:pPr>
            <w:r>
              <w:rPr>
                <w:sz w:val="20"/>
                <w:szCs w:val="20"/>
              </w:rPr>
              <w:t>Гидротехнические сооружения</w:t>
            </w:r>
          </w:p>
        </w:tc>
        <w:tc>
          <w:tcPr>
            <w:tcW w:w="709" w:type="dxa"/>
            <w:vAlign w:val="center"/>
          </w:tcPr>
          <w:p w:rsidR="004C4BF6" w:rsidRDefault="004C4BF6">
            <w:pPr>
              <w:jc w:val="center"/>
              <w:rPr>
                <w:lang w:eastAsia="en-US"/>
              </w:rPr>
            </w:pPr>
            <w:r>
              <w:t>11.3</w:t>
            </w:r>
          </w:p>
        </w:tc>
        <w:tc>
          <w:tcPr>
            <w:tcW w:w="6520" w:type="dxa"/>
            <w:vAlign w:val="center"/>
          </w:tcPr>
          <w:p w:rsidR="004C4BF6" w:rsidRDefault="004C4BF6">
            <w:pPr>
              <w:jc w:val="both"/>
              <w:rPr>
                <w:lang w:eastAsia="en-US"/>
              </w:rPr>
            </w:pPr>
            <w: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C4BF6" w:rsidTr="00D37D95">
        <w:tc>
          <w:tcPr>
            <w:tcW w:w="9889"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675" w:type="dxa"/>
            <w:vAlign w:val="center"/>
          </w:tcPr>
          <w:p w:rsidR="004C4BF6" w:rsidRDefault="004C4BF6">
            <w:pPr>
              <w:jc w:val="center"/>
              <w:rPr>
                <w:lang w:eastAsia="en-US"/>
              </w:rPr>
            </w:pPr>
            <w:r>
              <w:t>11</w:t>
            </w:r>
          </w:p>
        </w:tc>
        <w:tc>
          <w:tcPr>
            <w:tcW w:w="1985" w:type="dxa"/>
            <w:vAlign w:val="center"/>
          </w:tcPr>
          <w:p w:rsidR="004C4BF6" w:rsidRDefault="004C4BF6">
            <w:pPr>
              <w:jc w:val="center"/>
              <w:rPr>
                <w:lang w:eastAsia="en-US"/>
              </w:rPr>
            </w:pPr>
            <w:r>
              <w:t>Трубопроводный транспорт</w:t>
            </w:r>
          </w:p>
        </w:tc>
        <w:tc>
          <w:tcPr>
            <w:tcW w:w="709" w:type="dxa"/>
            <w:vAlign w:val="center"/>
          </w:tcPr>
          <w:p w:rsidR="004C4BF6" w:rsidRDefault="004C4BF6">
            <w:pPr>
              <w:jc w:val="center"/>
              <w:rPr>
                <w:lang w:eastAsia="en-US"/>
              </w:rPr>
            </w:pPr>
            <w:r>
              <w:t>7.5</w:t>
            </w:r>
          </w:p>
        </w:tc>
        <w:tc>
          <w:tcPr>
            <w:tcW w:w="6520" w:type="dxa"/>
            <w:vAlign w:val="center"/>
          </w:tcPr>
          <w:p w:rsidR="004C4BF6" w:rsidRDefault="004C4BF6">
            <w:pPr>
              <w:jc w:val="both"/>
              <w:rPr>
                <w:lang w:eastAsia="en-US"/>
              </w:rPr>
            </w:pPr>
            <w: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4BF6" w:rsidTr="00D37D95">
        <w:tc>
          <w:tcPr>
            <w:tcW w:w="675" w:type="dxa"/>
            <w:vAlign w:val="center"/>
          </w:tcPr>
          <w:p w:rsidR="004C4BF6" w:rsidRDefault="004C4BF6">
            <w:pPr>
              <w:jc w:val="center"/>
              <w:rPr>
                <w:lang w:eastAsia="en-US"/>
              </w:rPr>
            </w:pPr>
            <w:r>
              <w:t>12</w:t>
            </w:r>
          </w:p>
        </w:tc>
        <w:tc>
          <w:tcPr>
            <w:tcW w:w="1985" w:type="dxa"/>
            <w:vAlign w:val="center"/>
          </w:tcPr>
          <w:p w:rsidR="004C4BF6" w:rsidRDefault="004C4BF6">
            <w:pPr>
              <w:jc w:val="center"/>
              <w:rPr>
                <w:lang w:eastAsia="en-US"/>
              </w:rPr>
            </w:pPr>
            <w:r>
              <w:t>Легкая промышленность</w:t>
            </w:r>
          </w:p>
        </w:tc>
        <w:tc>
          <w:tcPr>
            <w:tcW w:w="709" w:type="dxa"/>
            <w:vAlign w:val="center"/>
          </w:tcPr>
          <w:p w:rsidR="004C4BF6" w:rsidRDefault="004C4BF6">
            <w:pPr>
              <w:jc w:val="center"/>
              <w:rPr>
                <w:lang w:eastAsia="en-US"/>
              </w:rPr>
            </w:pPr>
            <w:r>
              <w:t>6.3</w:t>
            </w:r>
          </w:p>
        </w:tc>
        <w:tc>
          <w:tcPr>
            <w:tcW w:w="6520" w:type="dxa"/>
            <w:vAlign w:val="center"/>
          </w:tcPr>
          <w:p w:rsidR="004C4BF6" w:rsidRDefault="004C4BF6">
            <w:pPr>
              <w:jc w:val="both"/>
              <w:rPr>
                <w:lang w:eastAsia="en-US"/>
              </w:rPr>
            </w:pPr>
            <w:r>
              <w:t>6.3 - Размещение объектов капитального строительства, предназначенных для текстильной, фарфоро-фаянсовой, электронной промышленности</w:t>
            </w:r>
          </w:p>
        </w:tc>
      </w:tr>
      <w:tr w:rsidR="004C4BF6" w:rsidTr="00D37D95">
        <w:tc>
          <w:tcPr>
            <w:tcW w:w="675" w:type="dxa"/>
            <w:vAlign w:val="center"/>
          </w:tcPr>
          <w:p w:rsidR="004C4BF6" w:rsidRDefault="004C4BF6">
            <w:pPr>
              <w:jc w:val="center"/>
              <w:rPr>
                <w:lang w:eastAsia="en-US"/>
              </w:rPr>
            </w:pPr>
            <w:r>
              <w:t>13</w:t>
            </w:r>
          </w:p>
        </w:tc>
        <w:tc>
          <w:tcPr>
            <w:tcW w:w="1985" w:type="dxa"/>
            <w:vAlign w:val="center"/>
          </w:tcPr>
          <w:p w:rsidR="004C4BF6" w:rsidRDefault="004C4BF6">
            <w:pPr>
              <w:jc w:val="center"/>
              <w:rPr>
                <w:lang w:eastAsia="en-US"/>
              </w:rPr>
            </w:pPr>
            <w:r>
              <w:t>Строительная промышленность</w:t>
            </w:r>
          </w:p>
        </w:tc>
        <w:tc>
          <w:tcPr>
            <w:tcW w:w="709" w:type="dxa"/>
            <w:vAlign w:val="center"/>
          </w:tcPr>
          <w:p w:rsidR="004C4BF6" w:rsidRDefault="004C4BF6">
            <w:pPr>
              <w:jc w:val="center"/>
              <w:rPr>
                <w:lang w:eastAsia="en-US"/>
              </w:rPr>
            </w:pPr>
            <w:r>
              <w:t>6.6</w:t>
            </w:r>
          </w:p>
        </w:tc>
        <w:tc>
          <w:tcPr>
            <w:tcW w:w="6520" w:type="dxa"/>
            <w:vAlign w:val="center"/>
          </w:tcPr>
          <w:p w:rsidR="004C4BF6" w:rsidRDefault="004C4BF6">
            <w:pPr>
              <w:jc w:val="both"/>
              <w:rPr>
                <w:lang w:eastAsia="en-US"/>
              </w:rPr>
            </w:pPr>
            <w: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4BF6" w:rsidTr="00D37D95">
        <w:tc>
          <w:tcPr>
            <w:tcW w:w="9889"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675" w:type="dxa"/>
            <w:vAlign w:val="center"/>
          </w:tcPr>
          <w:p w:rsidR="004C4BF6" w:rsidRDefault="004C4BF6">
            <w:pPr>
              <w:jc w:val="center"/>
              <w:rPr>
                <w:lang w:eastAsia="en-US"/>
              </w:rPr>
            </w:pPr>
            <w:r>
              <w:t>14</w:t>
            </w:r>
          </w:p>
        </w:tc>
        <w:tc>
          <w:tcPr>
            <w:tcW w:w="1985" w:type="dxa"/>
            <w:vAlign w:val="center"/>
          </w:tcPr>
          <w:p w:rsidR="004C4BF6" w:rsidRDefault="004C4BF6">
            <w:pPr>
              <w:jc w:val="center"/>
              <w:rPr>
                <w:lang w:eastAsia="en-US"/>
              </w:rPr>
            </w:pPr>
            <w:r>
              <w:t>Коммунальное обслуживание</w:t>
            </w:r>
          </w:p>
        </w:tc>
        <w:tc>
          <w:tcPr>
            <w:tcW w:w="709" w:type="dxa"/>
            <w:vAlign w:val="center"/>
          </w:tcPr>
          <w:p w:rsidR="004C4BF6" w:rsidRDefault="004C4BF6">
            <w:pPr>
              <w:jc w:val="center"/>
              <w:rPr>
                <w:lang w:eastAsia="en-US"/>
              </w:rPr>
            </w:pPr>
            <w:r>
              <w:t>3.1</w:t>
            </w:r>
          </w:p>
        </w:tc>
        <w:tc>
          <w:tcPr>
            <w:tcW w:w="6520" w:type="dxa"/>
            <w:vAlign w:val="center"/>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675" w:type="dxa"/>
            <w:vAlign w:val="center"/>
          </w:tcPr>
          <w:p w:rsidR="004C4BF6" w:rsidRDefault="004C4BF6">
            <w:pPr>
              <w:jc w:val="center"/>
              <w:rPr>
                <w:lang w:eastAsia="en-US"/>
              </w:rPr>
            </w:pPr>
            <w:r>
              <w:t>15</w:t>
            </w:r>
          </w:p>
        </w:tc>
        <w:tc>
          <w:tcPr>
            <w:tcW w:w="1985" w:type="dxa"/>
            <w:vAlign w:val="center"/>
          </w:tcPr>
          <w:p w:rsidR="004C4BF6" w:rsidRDefault="004C4BF6">
            <w:pPr>
              <w:jc w:val="center"/>
              <w:rPr>
                <w:lang w:eastAsia="en-US"/>
              </w:rPr>
            </w:pPr>
            <w:r>
              <w:t>Склады</w:t>
            </w:r>
          </w:p>
        </w:tc>
        <w:tc>
          <w:tcPr>
            <w:tcW w:w="709" w:type="dxa"/>
            <w:vAlign w:val="center"/>
          </w:tcPr>
          <w:p w:rsidR="004C4BF6" w:rsidRDefault="004C4BF6">
            <w:pPr>
              <w:jc w:val="center"/>
              <w:rPr>
                <w:lang w:eastAsia="en-US"/>
              </w:rPr>
            </w:pPr>
            <w:r>
              <w:t>6.9</w:t>
            </w:r>
          </w:p>
        </w:tc>
        <w:tc>
          <w:tcPr>
            <w:tcW w:w="6520"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C4BF6" w:rsidRDefault="004C4BF6" w:rsidP="00D37D95">
      <w:pPr>
        <w:widowControl w:val="0"/>
        <w:ind w:firstLine="709"/>
        <w:jc w:val="both"/>
        <w:rPr>
          <w:b/>
          <w:sz w:val="16"/>
          <w:szCs w:val="16"/>
          <w:lang w:eastAsia="en-US"/>
        </w:rPr>
      </w:pPr>
    </w:p>
    <w:p w:rsidR="004C4BF6" w:rsidRDefault="004C4BF6"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ind w:firstLine="709"/>
        <w:jc w:val="both"/>
        <w:rPr>
          <w:sz w:val="24"/>
          <w:szCs w:val="24"/>
        </w:rPr>
      </w:pPr>
      <w:r>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61" w:name="_Toc289863730"/>
      <w:bookmarkStart w:id="162" w:name="_Toc286828620"/>
      <w:bookmarkEnd w:id="153"/>
      <w:bookmarkEnd w:id="154"/>
      <w:bookmarkEnd w:id="155"/>
      <w:bookmarkEnd w:id="156"/>
      <w:bookmarkEnd w:id="157"/>
      <w:r>
        <w:rPr>
          <w:rFonts w:ascii="Times New Roman" w:hAnsi="Times New Roman"/>
          <w:b/>
          <w:sz w:val="24"/>
          <w:szCs w:val="24"/>
        </w:rPr>
        <w:t>Статья 10.5. </w:t>
      </w:r>
      <w:bookmarkEnd w:id="161"/>
      <w:bookmarkEnd w:id="162"/>
      <w:r>
        <w:rPr>
          <w:rFonts w:ascii="Times New Roman" w:hAnsi="Times New Roman"/>
          <w:b/>
          <w:sz w:val="24"/>
          <w:szCs w:val="24"/>
        </w:rPr>
        <w:t>Градостроительный регламент зон сельскохозяйственного использования.</w:t>
      </w:r>
    </w:p>
    <w:p w:rsidR="004C4BF6" w:rsidRDefault="004C4BF6" w:rsidP="00D37D95">
      <w:pPr>
        <w:widowControl w:val="0"/>
        <w:autoSpaceDE w:val="0"/>
        <w:autoSpaceDN w:val="0"/>
        <w:adjustRightInd w:val="0"/>
        <w:ind w:firstLine="709"/>
        <w:contextualSpacing/>
        <w:jc w:val="both"/>
        <w:outlineLvl w:val="2"/>
        <w:rPr>
          <w:b/>
          <w:sz w:val="24"/>
          <w:szCs w:val="24"/>
        </w:rPr>
      </w:pPr>
      <w:r>
        <w:rPr>
          <w:b/>
          <w:sz w:val="24"/>
          <w:szCs w:val="24"/>
        </w:rPr>
        <w:t>Виды разрешенного использования земельных участков для зоны сельскохозяйственных угодий.</w:t>
      </w:r>
    </w:p>
    <w:p w:rsidR="004C4BF6" w:rsidRDefault="004C4BF6" w:rsidP="00D37D95">
      <w:pPr>
        <w:widowControl w:val="0"/>
        <w:ind w:firstLine="709"/>
        <w:jc w:val="both"/>
        <w:rPr>
          <w:sz w:val="24"/>
          <w:szCs w:val="24"/>
          <w:lang w:eastAsia="en-US"/>
        </w:rPr>
      </w:pPr>
      <w:r>
        <w:rPr>
          <w:sz w:val="24"/>
          <w:szCs w:val="24"/>
        </w:rPr>
        <w:t>Код обозначения зоны на карте (схеме) – СХ1.</w:t>
      </w:r>
    </w:p>
    <w:p w:rsidR="004C4BF6" w:rsidRDefault="004C4BF6" w:rsidP="00D37D95">
      <w:pPr>
        <w:tabs>
          <w:tab w:val="left" w:pos="561"/>
        </w:tabs>
        <w:ind w:firstLine="709"/>
        <w:jc w:val="both"/>
        <w:rPr>
          <w:sz w:val="24"/>
          <w:szCs w:val="24"/>
        </w:rPr>
      </w:pPr>
      <w:r>
        <w:rPr>
          <w:sz w:val="24"/>
          <w:szCs w:val="24"/>
        </w:rPr>
        <w:t>Цель выделения зоны - Ведение сельского хозяйства.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eastAsia="SimSun" w:hAnsi="Times New Roman"/>
          <w:color w:val="000000"/>
          <w:sz w:val="24"/>
          <w:szCs w:val="24"/>
          <w:lang w:eastAsia="zh-CN"/>
        </w:rPr>
        <w:t xml:space="preserve">Градостроительные регламенты не </w:t>
      </w:r>
      <w:r>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4C4BF6" w:rsidRDefault="004C4BF6" w:rsidP="00D37D95">
      <w:pPr>
        <w:widowControl w:val="0"/>
        <w:autoSpaceDE w:val="0"/>
        <w:autoSpaceDN w:val="0"/>
        <w:adjustRightInd w:val="0"/>
        <w:ind w:firstLine="709"/>
        <w:contextualSpacing/>
        <w:jc w:val="both"/>
        <w:rPr>
          <w:b/>
          <w:sz w:val="24"/>
          <w:szCs w:val="24"/>
        </w:rPr>
      </w:pPr>
      <w:r>
        <w:rPr>
          <w:b/>
          <w:sz w:val="24"/>
          <w:szCs w:val="24"/>
        </w:rPr>
        <w:t>Общие требования для зоны сельскохозяйственного использования СХ2.</w:t>
      </w:r>
    </w:p>
    <w:p w:rsidR="004C4BF6" w:rsidRDefault="004C4BF6" w:rsidP="00D37D95">
      <w:pPr>
        <w:widowControl w:val="0"/>
        <w:autoSpaceDE w:val="0"/>
        <w:ind w:firstLine="709"/>
        <w:jc w:val="both"/>
        <w:rPr>
          <w:sz w:val="24"/>
          <w:szCs w:val="24"/>
          <w:lang w:eastAsia="en-US"/>
        </w:rPr>
      </w:pPr>
      <w:r>
        <w:rPr>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4C4BF6" w:rsidRDefault="004C4BF6" w:rsidP="00D37D95">
      <w:pPr>
        <w:widowControl w:val="0"/>
        <w:autoSpaceDE w:val="0"/>
        <w:ind w:firstLine="709"/>
        <w:jc w:val="both"/>
        <w:rPr>
          <w:sz w:val="24"/>
          <w:szCs w:val="24"/>
        </w:rPr>
      </w:pPr>
      <w:r>
        <w:rPr>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C4BF6" w:rsidRDefault="004C4BF6" w:rsidP="00D37D95">
      <w:pPr>
        <w:widowControl w:val="0"/>
        <w:autoSpaceDE w:val="0"/>
        <w:ind w:firstLine="539"/>
        <w:jc w:val="both"/>
        <w:rPr>
          <w:sz w:val="24"/>
          <w:szCs w:val="24"/>
        </w:rPr>
      </w:pPr>
      <w:r>
        <w:rPr>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C4BF6" w:rsidRDefault="004C4BF6" w:rsidP="00D37D95">
      <w:pPr>
        <w:widowControl w:val="0"/>
        <w:autoSpaceDE w:val="0"/>
        <w:ind w:firstLine="539"/>
        <w:jc w:val="both"/>
        <w:rPr>
          <w:sz w:val="24"/>
          <w:szCs w:val="24"/>
        </w:rPr>
      </w:pPr>
      <w:r>
        <w:rPr>
          <w:sz w:val="24"/>
          <w:szCs w:val="24"/>
        </w:rPr>
        <w:t>Ширина в красных линиях должна быть для улиц - не менее 15м, для проездов – не менее 9 м.</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для зоны занятой объектами сельскохозяйственного назначения.</w:t>
      </w:r>
    </w:p>
    <w:p w:rsidR="004C4BF6" w:rsidRDefault="004C4BF6" w:rsidP="00D37D95">
      <w:pPr>
        <w:widowControl w:val="0"/>
        <w:ind w:firstLine="709"/>
        <w:jc w:val="both"/>
        <w:rPr>
          <w:sz w:val="24"/>
          <w:szCs w:val="24"/>
        </w:rPr>
      </w:pPr>
      <w:r>
        <w:rPr>
          <w:sz w:val="24"/>
          <w:szCs w:val="24"/>
        </w:rPr>
        <w:t>Код обозначения зоны на карте (схеме) – СХ2.</w:t>
      </w: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4C4BF6" w:rsidTr="00D37D95">
        <w:tc>
          <w:tcPr>
            <w:tcW w:w="9781" w:type="dxa"/>
            <w:gridSpan w:val="4"/>
            <w:vAlign w:val="center"/>
          </w:tcPr>
          <w:p w:rsidR="004C4BF6" w:rsidRDefault="004C4BF6">
            <w:pPr>
              <w:jc w:val="center"/>
              <w:rPr>
                <w:lang w:eastAsia="en-US"/>
              </w:rPr>
            </w:pPr>
            <w:r>
              <w:br w:type="page"/>
            </w:r>
            <w:r>
              <w:br w:type="page"/>
            </w:r>
            <w:r>
              <w:rPr>
                <w:b/>
              </w:rPr>
              <w:t>СХ2 – зона занятая объектами сельскохозяйственного назначения</w:t>
            </w:r>
          </w:p>
        </w:tc>
      </w:tr>
      <w:tr w:rsidR="004C4BF6" w:rsidTr="00D37D95">
        <w:tc>
          <w:tcPr>
            <w:tcW w:w="561" w:type="dxa"/>
            <w:vAlign w:val="center"/>
          </w:tcPr>
          <w:p w:rsidR="004C4BF6" w:rsidRDefault="004C4BF6">
            <w:pPr>
              <w:jc w:val="center"/>
              <w:rPr>
                <w:b/>
                <w:lang w:eastAsia="en-US"/>
              </w:rPr>
            </w:pPr>
            <w:r>
              <w:rPr>
                <w:b/>
              </w:rPr>
              <w:t>№ п/п</w:t>
            </w:r>
          </w:p>
        </w:tc>
        <w:tc>
          <w:tcPr>
            <w:tcW w:w="1991" w:type="dxa"/>
            <w:vAlign w:val="center"/>
          </w:tcPr>
          <w:p w:rsidR="004C4BF6" w:rsidRDefault="004C4BF6">
            <w:pPr>
              <w:jc w:val="center"/>
              <w:rPr>
                <w:b/>
                <w:lang w:eastAsia="en-US"/>
              </w:rPr>
            </w:pPr>
            <w:r>
              <w:rPr>
                <w:b/>
              </w:rPr>
              <w:t>Наименование вида разрешенного использования</w:t>
            </w:r>
          </w:p>
        </w:tc>
        <w:tc>
          <w:tcPr>
            <w:tcW w:w="627" w:type="dxa"/>
            <w:vAlign w:val="center"/>
          </w:tcPr>
          <w:p w:rsidR="004C4BF6" w:rsidRDefault="004C4BF6">
            <w:pPr>
              <w:jc w:val="center"/>
              <w:rPr>
                <w:b/>
                <w:lang w:eastAsia="en-US"/>
              </w:rPr>
            </w:pPr>
            <w:r>
              <w:rPr>
                <w:b/>
              </w:rPr>
              <w:t>Код</w:t>
            </w:r>
          </w:p>
        </w:tc>
        <w:tc>
          <w:tcPr>
            <w:tcW w:w="6602"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781"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rPr>
          <w:trHeight w:val="824"/>
        </w:trPr>
        <w:tc>
          <w:tcPr>
            <w:tcW w:w="561" w:type="dxa"/>
            <w:vAlign w:val="center"/>
          </w:tcPr>
          <w:p w:rsidR="004C4BF6" w:rsidRDefault="004C4BF6">
            <w:pPr>
              <w:jc w:val="center"/>
              <w:rPr>
                <w:lang w:eastAsia="en-US"/>
              </w:rPr>
            </w:pPr>
            <w:r>
              <w:t>1</w:t>
            </w:r>
          </w:p>
        </w:tc>
        <w:tc>
          <w:tcPr>
            <w:tcW w:w="1991" w:type="dxa"/>
            <w:vAlign w:val="center"/>
          </w:tcPr>
          <w:p w:rsidR="004C4BF6" w:rsidRDefault="004C4BF6">
            <w:pPr>
              <w:pStyle w:val="a5"/>
              <w:jc w:val="center"/>
              <w:rPr>
                <w:sz w:val="20"/>
                <w:szCs w:val="20"/>
              </w:rPr>
            </w:pPr>
            <w:r>
              <w:rPr>
                <w:sz w:val="20"/>
                <w:szCs w:val="20"/>
              </w:rPr>
              <w:t>Ведение дачного хозяйства</w:t>
            </w:r>
          </w:p>
        </w:tc>
        <w:tc>
          <w:tcPr>
            <w:tcW w:w="627" w:type="dxa"/>
            <w:vAlign w:val="center"/>
          </w:tcPr>
          <w:p w:rsidR="004C4BF6" w:rsidRDefault="004C4BF6">
            <w:pPr>
              <w:spacing w:line="360" w:lineRule="auto"/>
              <w:jc w:val="center"/>
              <w:rPr>
                <w:lang w:eastAsia="en-US"/>
              </w:rPr>
            </w:pPr>
            <w:r>
              <w:t>13.3</w:t>
            </w:r>
          </w:p>
        </w:tc>
        <w:tc>
          <w:tcPr>
            <w:tcW w:w="6602" w:type="dxa"/>
          </w:tcPr>
          <w:p w:rsidR="004C4BF6" w:rsidRDefault="004C4BF6">
            <w:pPr>
              <w:jc w:val="both"/>
              <w:rPr>
                <w:lang w:eastAsia="en-US"/>
              </w:rPr>
            </w:pPr>
            <w: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4C4BF6" w:rsidTr="00D37D95">
        <w:trPr>
          <w:trHeight w:val="824"/>
        </w:trPr>
        <w:tc>
          <w:tcPr>
            <w:tcW w:w="561" w:type="dxa"/>
            <w:vAlign w:val="center"/>
          </w:tcPr>
          <w:p w:rsidR="004C4BF6" w:rsidRDefault="004C4BF6">
            <w:pPr>
              <w:jc w:val="center"/>
              <w:rPr>
                <w:lang w:eastAsia="en-US"/>
              </w:rPr>
            </w:pPr>
            <w:r>
              <w:t>2</w:t>
            </w:r>
          </w:p>
        </w:tc>
        <w:tc>
          <w:tcPr>
            <w:tcW w:w="1991" w:type="dxa"/>
            <w:vAlign w:val="center"/>
          </w:tcPr>
          <w:p w:rsidR="004C4BF6" w:rsidRDefault="004C4BF6">
            <w:pPr>
              <w:jc w:val="center"/>
              <w:rPr>
                <w:lang w:eastAsia="en-US"/>
              </w:rPr>
            </w:pPr>
            <w:r>
              <w:t>Животноводство</w:t>
            </w:r>
          </w:p>
        </w:tc>
        <w:tc>
          <w:tcPr>
            <w:tcW w:w="627" w:type="dxa"/>
            <w:vAlign w:val="center"/>
          </w:tcPr>
          <w:p w:rsidR="004C4BF6" w:rsidRDefault="004C4BF6">
            <w:pPr>
              <w:jc w:val="center"/>
              <w:rPr>
                <w:lang w:eastAsia="en-US"/>
              </w:rPr>
            </w:pPr>
            <w:r>
              <w:t>1.7</w:t>
            </w:r>
          </w:p>
        </w:tc>
        <w:tc>
          <w:tcPr>
            <w:tcW w:w="6602" w:type="dxa"/>
          </w:tcPr>
          <w:p w:rsidR="004C4BF6" w:rsidRDefault="004C4BF6">
            <w:pPr>
              <w:jc w:val="both"/>
              <w:rPr>
                <w:lang w:eastAsia="en-US"/>
              </w:rPr>
            </w:pPr>
            <w: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C4BF6" w:rsidRDefault="004C4BF6">
            <w:pPr>
              <w:jc w:val="both"/>
              <w:rPr>
                <w:lang w:eastAsia="en-US"/>
              </w:rPr>
            </w:pPr>
            <w:r>
              <w:t>Содержание данного вида разрешенного использования включает в себя содержание видов разрешенного использования с кодами 1.8 - 1.11</w:t>
            </w:r>
          </w:p>
        </w:tc>
      </w:tr>
      <w:tr w:rsidR="004C4BF6" w:rsidTr="00D37D95">
        <w:trPr>
          <w:trHeight w:val="824"/>
        </w:trPr>
        <w:tc>
          <w:tcPr>
            <w:tcW w:w="561" w:type="dxa"/>
            <w:vAlign w:val="center"/>
          </w:tcPr>
          <w:p w:rsidR="004C4BF6" w:rsidRDefault="004C4BF6">
            <w:pPr>
              <w:jc w:val="center"/>
              <w:rPr>
                <w:lang w:eastAsia="en-US"/>
              </w:rPr>
            </w:pPr>
            <w:r>
              <w:t>3</w:t>
            </w:r>
          </w:p>
        </w:tc>
        <w:tc>
          <w:tcPr>
            <w:tcW w:w="1991" w:type="dxa"/>
            <w:vAlign w:val="center"/>
          </w:tcPr>
          <w:p w:rsidR="004C4BF6" w:rsidRDefault="004C4BF6">
            <w:pPr>
              <w:jc w:val="center"/>
              <w:rPr>
                <w:lang w:eastAsia="en-US"/>
              </w:rPr>
            </w:pPr>
            <w:r>
              <w:t>Скотоводство</w:t>
            </w:r>
          </w:p>
        </w:tc>
        <w:tc>
          <w:tcPr>
            <w:tcW w:w="627" w:type="dxa"/>
            <w:vAlign w:val="center"/>
          </w:tcPr>
          <w:p w:rsidR="004C4BF6" w:rsidRDefault="004C4BF6">
            <w:pPr>
              <w:jc w:val="center"/>
              <w:rPr>
                <w:lang w:eastAsia="en-US"/>
              </w:rPr>
            </w:pPr>
            <w:r>
              <w:t>1.8</w:t>
            </w:r>
          </w:p>
        </w:tc>
        <w:tc>
          <w:tcPr>
            <w:tcW w:w="6602" w:type="dxa"/>
          </w:tcPr>
          <w:p w:rsidR="004C4BF6" w:rsidRDefault="004C4BF6">
            <w:pPr>
              <w:jc w:val="both"/>
              <w:rPr>
                <w:lang w:eastAsia="en-US"/>
              </w:rPr>
            </w:pPr>
            <w: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4C4BF6" w:rsidTr="00D37D95">
        <w:tc>
          <w:tcPr>
            <w:tcW w:w="561" w:type="dxa"/>
            <w:vAlign w:val="center"/>
          </w:tcPr>
          <w:p w:rsidR="004C4BF6" w:rsidRDefault="004C4BF6">
            <w:pPr>
              <w:jc w:val="center"/>
              <w:rPr>
                <w:lang w:eastAsia="en-US"/>
              </w:rPr>
            </w:pPr>
            <w:r>
              <w:t>4</w:t>
            </w:r>
          </w:p>
        </w:tc>
        <w:tc>
          <w:tcPr>
            <w:tcW w:w="1991" w:type="dxa"/>
            <w:vAlign w:val="center"/>
          </w:tcPr>
          <w:p w:rsidR="004C4BF6" w:rsidRDefault="004C4BF6">
            <w:pPr>
              <w:jc w:val="center"/>
              <w:rPr>
                <w:lang w:eastAsia="en-US"/>
              </w:rPr>
            </w:pPr>
            <w:r>
              <w:t>Звероводство</w:t>
            </w:r>
          </w:p>
        </w:tc>
        <w:tc>
          <w:tcPr>
            <w:tcW w:w="627" w:type="dxa"/>
            <w:vAlign w:val="center"/>
          </w:tcPr>
          <w:p w:rsidR="004C4BF6" w:rsidRDefault="004C4BF6">
            <w:pPr>
              <w:jc w:val="center"/>
              <w:rPr>
                <w:lang w:eastAsia="en-US"/>
              </w:rPr>
            </w:pPr>
            <w:r>
              <w:t>1.9</w:t>
            </w:r>
          </w:p>
        </w:tc>
        <w:tc>
          <w:tcPr>
            <w:tcW w:w="6602" w:type="dxa"/>
          </w:tcPr>
          <w:p w:rsidR="004C4BF6" w:rsidRDefault="004C4BF6">
            <w:pPr>
              <w:jc w:val="both"/>
              <w:rPr>
                <w:lang w:eastAsia="en-US"/>
              </w:rPr>
            </w:pPr>
            <w: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C4BF6" w:rsidTr="00D37D95">
        <w:tc>
          <w:tcPr>
            <w:tcW w:w="561" w:type="dxa"/>
            <w:vAlign w:val="center"/>
          </w:tcPr>
          <w:p w:rsidR="004C4BF6" w:rsidRDefault="004C4BF6">
            <w:pPr>
              <w:jc w:val="center"/>
              <w:rPr>
                <w:lang w:eastAsia="en-US"/>
              </w:rPr>
            </w:pPr>
            <w:r>
              <w:t>5</w:t>
            </w:r>
          </w:p>
        </w:tc>
        <w:tc>
          <w:tcPr>
            <w:tcW w:w="1991" w:type="dxa"/>
            <w:vAlign w:val="center"/>
          </w:tcPr>
          <w:p w:rsidR="004C4BF6" w:rsidRDefault="004C4BF6">
            <w:pPr>
              <w:jc w:val="center"/>
              <w:rPr>
                <w:lang w:eastAsia="en-US"/>
              </w:rPr>
            </w:pPr>
            <w:r>
              <w:t>Птицеводство</w:t>
            </w:r>
          </w:p>
        </w:tc>
        <w:tc>
          <w:tcPr>
            <w:tcW w:w="627" w:type="dxa"/>
            <w:vAlign w:val="center"/>
          </w:tcPr>
          <w:p w:rsidR="004C4BF6" w:rsidRDefault="004C4BF6">
            <w:pPr>
              <w:jc w:val="center"/>
              <w:rPr>
                <w:lang w:eastAsia="en-US"/>
              </w:rPr>
            </w:pPr>
            <w:r>
              <w:t>1.10</w:t>
            </w:r>
          </w:p>
        </w:tc>
        <w:tc>
          <w:tcPr>
            <w:tcW w:w="6602" w:type="dxa"/>
          </w:tcPr>
          <w:p w:rsidR="004C4BF6" w:rsidRDefault="004C4BF6">
            <w:pPr>
              <w:jc w:val="both"/>
              <w:rPr>
                <w:lang w:eastAsia="en-US"/>
              </w:rPr>
            </w:pPr>
            <w: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4C4BF6" w:rsidTr="00D37D95">
        <w:tc>
          <w:tcPr>
            <w:tcW w:w="561" w:type="dxa"/>
            <w:vAlign w:val="center"/>
          </w:tcPr>
          <w:p w:rsidR="004C4BF6" w:rsidRDefault="004C4BF6">
            <w:pPr>
              <w:jc w:val="center"/>
              <w:rPr>
                <w:lang w:eastAsia="en-US"/>
              </w:rPr>
            </w:pPr>
            <w:r>
              <w:t>6</w:t>
            </w:r>
          </w:p>
        </w:tc>
        <w:tc>
          <w:tcPr>
            <w:tcW w:w="1991" w:type="dxa"/>
            <w:vAlign w:val="center"/>
          </w:tcPr>
          <w:p w:rsidR="004C4BF6" w:rsidRDefault="004C4BF6">
            <w:pPr>
              <w:jc w:val="center"/>
              <w:rPr>
                <w:lang w:eastAsia="en-US"/>
              </w:rPr>
            </w:pPr>
            <w:r>
              <w:t>Свиноводство</w:t>
            </w:r>
          </w:p>
        </w:tc>
        <w:tc>
          <w:tcPr>
            <w:tcW w:w="627" w:type="dxa"/>
            <w:vAlign w:val="center"/>
          </w:tcPr>
          <w:p w:rsidR="004C4BF6" w:rsidRDefault="004C4BF6">
            <w:pPr>
              <w:jc w:val="center"/>
              <w:rPr>
                <w:lang w:eastAsia="en-US"/>
              </w:rPr>
            </w:pPr>
            <w:r>
              <w:t>1.11</w:t>
            </w:r>
          </w:p>
        </w:tc>
        <w:tc>
          <w:tcPr>
            <w:tcW w:w="6602" w:type="dxa"/>
          </w:tcPr>
          <w:p w:rsidR="004C4BF6" w:rsidRDefault="004C4BF6">
            <w:pPr>
              <w:jc w:val="both"/>
              <w:rPr>
                <w:lang w:eastAsia="en-US"/>
              </w:rPr>
            </w:pPr>
            <w: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4C4BF6" w:rsidTr="00D37D95">
        <w:tc>
          <w:tcPr>
            <w:tcW w:w="561" w:type="dxa"/>
            <w:vAlign w:val="center"/>
          </w:tcPr>
          <w:p w:rsidR="004C4BF6" w:rsidRDefault="004C4BF6">
            <w:pPr>
              <w:jc w:val="center"/>
              <w:rPr>
                <w:lang w:eastAsia="en-US"/>
              </w:rPr>
            </w:pPr>
            <w:r>
              <w:t>7</w:t>
            </w:r>
          </w:p>
        </w:tc>
        <w:tc>
          <w:tcPr>
            <w:tcW w:w="1991" w:type="dxa"/>
            <w:vAlign w:val="center"/>
          </w:tcPr>
          <w:p w:rsidR="004C4BF6" w:rsidRDefault="004C4BF6">
            <w:pPr>
              <w:jc w:val="center"/>
              <w:rPr>
                <w:lang w:eastAsia="en-US"/>
              </w:rPr>
            </w:pPr>
            <w:r>
              <w:t>Пчеловодство</w:t>
            </w:r>
          </w:p>
        </w:tc>
        <w:tc>
          <w:tcPr>
            <w:tcW w:w="627" w:type="dxa"/>
            <w:vAlign w:val="center"/>
          </w:tcPr>
          <w:p w:rsidR="004C4BF6" w:rsidRDefault="004C4BF6">
            <w:pPr>
              <w:jc w:val="center"/>
              <w:rPr>
                <w:lang w:eastAsia="en-US"/>
              </w:rPr>
            </w:pPr>
            <w:r>
              <w:t>1.12</w:t>
            </w:r>
          </w:p>
        </w:tc>
        <w:tc>
          <w:tcPr>
            <w:tcW w:w="6602" w:type="dxa"/>
          </w:tcPr>
          <w:p w:rsidR="004C4BF6" w:rsidRDefault="004C4BF6">
            <w:pPr>
              <w:jc w:val="both"/>
              <w:rPr>
                <w:lang w:eastAsia="en-US"/>
              </w:rPr>
            </w:pPr>
            <w: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4C4BF6" w:rsidTr="00D37D95">
        <w:tc>
          <w:tcPr>
            <w:tcW w:w="561" w:type="dxa"/>
            <w:vAlign w:val="center"/>
          </w:tcPr>
          <w:p w:rsidR="004C4BF6" w:rsidRDefault="004C4BF6">
            <w:pPr>
              <w:jc w:val="center"/>
              <w:rPr>
                <w:lang w:eastAsia="en-US"/>
              </w:rPr>
            </w:pPr>
            <w:r>
              <w:t>8</w:t>
            </w:r>
          </w:p>
        </w:tc>
        <w:tc>
          <w:tcPr>
            <w:tcW w:w="1991" w:type="dxa"/>
            <w:vAlign w:val="center"/>
          </w:tcPr>
          <w:p w:rsidR="004C4BF6" w:rsidRDefault="004C4BF6">
            <w:pPr>
              <w:jc w:val="center"/>
              <w:rPr>
                <w:lang w:eastAsia="en-US"/>
              </w:rPr>
            </w:pPr>
            <w:r>
              <w:t>Рыбоводство</w:t>
            </w:r>
          </w:p>
        </w:tc>
        <w:tc>
          <w:tcPr>
            <w:tcW w:w="627" w:type="dxa"/>
            <w:vAlign w:val="center"/>
          </w:tcPr>
          <w:p w:rsidR="004C4BF6" w:rsidRDefault="004C4BF6">
            <w:pPr>
              <w:jc w:val="center"/>
              <w:rPr>
                <w:lang w:eastAsia="en-US"/>
              </w:rPr>
            </w:pPr>
            <w:r>
              <w:t>1.13</w:t>
            </w:r>
          </w:p>
        </w:tc>
        <w:tc>
          <w:tcPr>
            <w:tcW w:w="6602" w:type="dxa"/>
          </w:tcPr>
          <w:p w:rsidR="004C4BF6" w:rsidRDefault="004C4BF6">
            <w:pPr>
              <w:jc w:val="both"/>
              <w:rPr>
                <w:lang w:eastAsia="en-US"/>
              </w:rPr>
            </w:pPr>
            <w: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4C4BF6" w:rsidTr="00D37D95">
        <w:tc>
          <w:tcPr>
            <w:tcW w:w="561" w:type="dxa"/>
            <w:vAlign w:val="center"/>
          </w:tcPr>
          <w:p w:rsidR="004C4BF6" w:rsidRDefault="004C4BF6">
            <w:pPr>
              <w:jc w:val="center"/>
              <w:rPr>
                <w:lang w:eastAsia="en-US"/>
              </w:rPr>
            </w:pPr>
            <w:r>
              <w:t>9</w:t>
            </w:r>
          </w:p>
        </w:tc>
        <w:tc>
          <w:tcPr>
            <w:tcW w:w="1991" w:type="dxa"/>
            <w:vAlign w:val="center"/>
          </w:tcPr>
          <w:p w:rsidR="004C4BF6" w:rsidRDefault="004C4BF6">
            <w:pPr>
              <w:jc w:val="center"/>
              <w:rPr>
                <w:lang w:eastAsia="en-US"/>
              </w:rPr>
            </w:pPr>
            <w:r>
              <w:t>Научное обеспечение сельского хозяйства</w:t>
            </w:r>
          </w:p>
        </w:tc>
        <w:tc>
          <w:tcPr>
            <w:tcW w:w="627" w:type="dxa"/>
            <w:vAlign w:val="center"/>
          </w:tcPr>
          <w:p w:rsidR="004C4BF6" w:rsidRDefault="004C4BF6">
            <w:pPr>
              <w:jc w:val="center"/>
              <w:rPr>
                <w:lang w:eastAsia="en-US"/>
              </w:rPr>
            </w:pPr>
            <w:r>
              <w:t>1.14</w:t>
            </w:r>
          </w:p>
        </w:tc>
        <w:tc>
          <w:tcPr>
            <w:tcW w:w="6602" w:type="dxa"/>
          </w:tcPr>
          <w:p w:rsidR="004C4BF6" w:rsidRDefault="004C4BF6">
            <w:pPr>
              <w:jc w:val="both"/>
              <w:rPr>
                <w:lang w:eastAsia="en-US"/>
              </w:rPr>
            </w:pPr>
            <w: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4C4BF6" w:rsidTr="00D37D95">
        <w:tc>
          <w:tcPr>
            <w:tcW w:w="561" w:type="dxa"/>
            <w:vAlign w:val="center"/>
          </w:tcPr>
          <w:p w:rsidR="004C4BF6" w:rsidRDefault="004C4BF6">
            <w:pPr>
              <w:jc w:val="center"/>
              <w:rPr>
                <w:lang w:eastAsia="en-US"/>
              </w:rPr>
            </w:pPr>
            <w:r>
              <w:t>10</w:t>
            </w:r>
          </w:p>
        </w:tc>
        <w:tc>
          <w:tcPr>
            <w:tcW w:w="1991" w:type="dxa"/>
            <w:vAlign w:val="center"/>
          </w:tcPr>
          <w:p w:rsidR="004C4BF6" w:rsidRDefault="004C4BF6">
            <w:pPr>
              <w:jc w:val="center"/>
              <w:rPr>
                <w:lang w:eastAsia="en-US"/>
              </w:rPr>
            </w:pPr>
            <w:r>
              <w:t>Хранение и переработка сельскохозяйственной продукции</w:t>
            </w:r>
          </w:p>
        </w:tc>
        <w:tc>
          <w:tcPr>
            <w:tcW w:w="627" w:type="dxa"/>
            <w:vAlign w:val="center"/>
          </w:tcPr>
          <w:p w:rsidR="004C4BF6" w:rsidRDefault="004C4BF6">
            <w:pPr>
              <w:jc w:val="center"/>
              <w:rPr>
                <w:lang w:eastAsia="en-US"/>
              </w:rPr>
            </w:pPr>
            <w:r>
              <w:t>1.15</w:t>
            </w:r>
          </w:p>
        </w:tc>
        <w:tc>
          <w:tcPr>
            <w:tcW w:w="6602" w:type="dxa"/>
          </w:tcPr>
          <w:p w:rsidR="004C4BF6" w:rsidRDefault="004C4BF6">
            <w:pPr>
              <w:jc w:val="both"/>
              <w:rPr>
                <w:lang w:eastAsia="en-US"/>
              </w:rPr>
            </w:pPr>
            <w: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C4BF6" w:rsidTr="00D37D95">
        <w:tc>
          <w:tcPr>
            <w:tcW w:w="561" w:type="dxa"/>
            <w:vAlign w:val="center"/>
          </w:tcPr>
          <w:p w:rsidR="004C4BF6" w:rsidRDefault="004C4BF6">
            <w:pPr>
              <w:jc w:val="center"/>
              <w:rPr>
                <w:lang w:eastAsia="en-US"/>
              </w:rPr>
            </w:pPr>
            <w:r>
              <w:t>11</w:t>
            </w:r>
          </w:p>
        </w:tc>
        <w:tc>
          <w:tcPr>
            <w:tcW w:w="1991" w:type="dxa"/>
            <w:vAlign w:val="center"/>
          </w:tcPr>
          <w:p w:rsidR="004C4BF6" w:rsidRDefault="004C4BF6">
            <w:pPr>
              <w:jc w:val="center"/>
              <w:rPr>
                <w:lang w:eastAsia="en-US"/>
              </w:rPr>
            </w:pPr>
            <w:r>
              <w:t>Ведение личного подсобного хозяйства на полевых участках</w:t>
            </w:r>
          </w:p>
        </w:tc>
        <w:tc>
          <w:tcPr>
            <w:tcW w:w="627" w:type="dxa"/>
            <w:vAlign w:val="center"/>
          </w:tcPr>
          <w:p w:rsidR="004C4BF6" w:rsidRDefault="004C4BF6">
            <w:pPr>
              <w:jc w:val="center"/>
              <w:rPr>
                <w:lang w:eastAsia="en-US"/>
              </w:rPr>
            </w:pPr>
            <w:r>
              <w:t>1.16</w:t>
            </w:r>
          </w:p>
        </w:tc>
        <w:tc>
          <w:tcPr>
            <w:tcW w:w="6602" w:type="dxa"/>
          </w:tcPr>
          <w:p w:rsidR="004C4BF6" w:rsidRDefault="004C4BF6">
            <w:pPr>
              <w:jc w:val="both"/>
              <w:rPr>
                <w:lang w:eastAsia="en-US"/>
              </w:rPr>
            </w:pPr>
            <w:r>
              <w:t>1.16 - Производство сельскохозяйственной продукции без права возведения объектов капитального строительства</w:t>
            </w:r>
          </w:p>
        </w:tc>
      </w:tr>
      <w:tr w:rsidR="004C4BF6" w:rsidTr="00D37D95">
        <w:tc>
          <w:tcPr>
            <w:tcW w:w="561" w:type="dxa"/>
            <w:vAlign w:val="center"/>
          </w:tcPr>
          <w:p w:rsidR="004C4BF6" w:rsidRDefault="004C4BF6">
            <w:pPr>
              <w:jc w:val="center"/>
              <w:rPr>
                <w:lang w:eastAsia="en-US"/>
              </w:rPr>
            </w:pPr>
            <w:r>
              <w:t>12</w:t>
            </w:r>
          </w:p>
        </w:tc>
        <w:tc>
          <w:tcPr>
            <w:tcW w:w="1991" w:type="dxa"/>
            <w:vAlign w:val="center"/>
          </w:tcPr>
          <w:p w:rsidR="004C4BF6" w:rsidRDefault="004C4BF6">
            <w:pPr>
              <w:jc w:val="center"/>
              <w:rPr>
                <w:lang w:eastAsia="en-US"/>
              </w:rPr>
            </w:pPr>
            <w:r>
              <w:t>Питомники</w:t>
            </w:r>
          </w:p>
        </w:tc>
        <w:tc>
          <w:tcPr>
            <w:tcW w:w="627" w:type="dxa"/>
            <w:vAlign w:val="center"/>
          </w:tcPr>
          <w:p w:rsidR="004C4BF6" w:rsidRDefault="004C4BF6">
            <w:pPr>
              <w:jc w:val="center"/>
              <w:rPr>
                <w:lang w:eastAsia="en-US"/>
              </w:rPr>
            </w:pPr>
            <w:r>
              <w:t>1.17</w:t>
            </w:r>
          </w:p>
        </w:tc>
        <w:tc>
          <w:tcPr>
            <w:tcW w:w="6602" w:type="dxa"/>
          </w:tcPr>
          <w:p w:rsidR="004C4BF6" w:rsidRDefault="004C4BF6">
            <w:pPr>
              <w:jc w:val="both"/>
              <w:rPr>
                <w:lang w:eastAsia="en-US"/>
              </w:rPr>
            </w:pPr>
            <w: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4C4BF6" w:rsidTr="00D37D95">
        <w:tc>
          <w:tcPr>
            <w:tcW w:w="561" w:type="dxa"/>
            <w:vAlign w:val="center"/>
          </w:tcPr>
          <w:p w:rsidR="004C4BF6" w:rsidRDefault="004C4BF6">
            <w:pPr>
              <w:jc w:val="center"/>
              <w:rPr>
                <w:lang w:eastAsia="en-US"/>
              </w:rPr>
            </w:pPr>
            <w:r>
              <w:t>13</w:t>
            </w:r>
          </w:p>
        </w:tc>
        <w:tc>
          <w:tcPr>
            <w:tcW w:w="1991" w:type="dxa"/>
            <w:vAlign w:val="center"/>
          </w:tcPr>
          <w:p w:rsidR="004C4BF6" w:rsidRDefault="004C4BF6">
            <w:pPr>
              <w:jc w:val="center"/>
              <w:rPr>
                <w:lang w:eastAsia="en-US"/>
              </w:rPr>
            </w:pPr>
            <w:r>
              <w:t>Обеспечение сельскохозяйственного производства</w:t>
            </w:r>
          </w:p>
        </w:tc>
        <w:tc>
          <w:tcPr>
            <w:tcW w:w="627" w:type="dxa"/>
            <w:vAlign w:val="center"/>
          </w:tcPr>
          <w:p w:rsidR="004C4BF6" w:rsidRDefault="004C4BF6">
            <w:pPr>
              <w:jc w:val="center"/>
              <w:rPr>
                <w:lang w:eastAsia="en-US"/>
              </w:rPr>
            </w:pPr>
            <w:r>
              <w:t>1.18</w:t>
            </w:r>
          </w:p>
        </w:tc>
        <w:tc>
          <w:tcPr>
            <w:tcW w:w="6602" w:type="dxa"/>
          </w:tcPr>
          <w:p w:rsidR="004C4BF6" w:rsidRDefault="004C4BF6">
            <w:pPr>
              <w:jc w:val="both"/>
              <w:rPr>
                <w:lang w:eastAsia="en-US"/>
              </w:rPr>
            </w:pPr>
            <w: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C4BF6" w:rsidTr="00D37D95">
        <w:tc>
          <w:tcPr>
            <w:tcW w:w="561" w:type="dxa"/>
            <w:vAlign w:val="center"/>
          </w:tcPr>
          <w:p w:rsidR="004C4BF6" w:rsidRDefault="004C4BF6">
            <w:pPr>
              <w:jc w:val="center"/>
              <w:rPr>
                <w:lang w:eastAsia="en-US"/>
              </w:rPr>
            </w:pPr>
            <w:r>
              <w:t>14</w:t>
            </w:r>
          </w:p>
        </w:tc>
        <w:tc>
          <w:tcPr>
            <w:tcW w:w="1991" w:type="dxa"/>
            <w:vAlign w:val="center"/>
          </w:tcPr>
          <w:p w:rsidR="004C4BF6" w:rsidRDefault="004C4BF6">
            <w:pPr>
              <w:jc w:val="center"/>
              <w:rPr>
                <w:lang w:eastAsia="en-US"/>
              </w:rPr>
            </w:pPr>
            <w:r>
              <w:t>Склады</w:t>
            </w:r>
          </w:p>
        </w:tc>
        <w:tc>
          <w:tcPr>
            <w:tcW w:w="627" w:type="dxa"/>
            <w:vAlign w:val="center"/>
          </w:tcPr>
          <w:p w:rsidR="004C4BF6" w:rsidRDefault="004C4BF6">
            <w:pPr>
              <w:jc w:val="center"/>
              <w:rPr>
                <w:lang w:eastAsia="en-US"/>
              </w:rPr>
            </w:pPr>
            <w:r>
              <w:t>6.9</w:t>
            </w:r>
          </w:p>
        </w:tc>
        <w:tc>
          <w:tcPr>
            <w:tcW w:w="6602" w:type="dxa"/>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C4BF6" w:rsidTr="00D37D95">
        <w:tc>
          <w:tcPr>
            <w:tcW w:w="561" w:type="dxa"/>
            <w:vAlign w:val="center"/>
          </w:tcPr>
          <w:p w:rsidR="004C4BF6" w:rsidRDefault="004C4BF6">
            <w:pPr>
              <w:jc w:val="center"/>
              <w:rPr>
                <w:lang w:eastAsia="en-US"/>
              </w:rPr>
            </w:pPr>
            <w:r>
              <w:t>15</w:t>
            </w:r>
          </w:p>
        </w:tc>
        <w:tc>
          <w:tcPr>
            <w:tcW w:w="1991" w:type="dxa"/>
            <w:vAlign w:val="center"/>
          </w:tcPr>
          <w:p w:rsidR="004C4BF6" w:rsidRDefault="004C4BF6">
            <w:pPr>
              <w:jc w:val="center"/>
              <w:rPr>
                <w:lang w:eastAsia="en-US"/>
              </w:rPr>
            </w:pPr>
            <w:r>
              <w:t>Обслуживание автотранспорта</w:t>
            </w:r>
          </w:p>
        </w:tc>
        <w:tc>
          <w:tcPr>
            <w:tcW w:w="627" w:type="dxa"/>
            <w:vAlign w:val="center"/>
          </w:tcPr>
          <w:p w:rsidR="004C4BF6" w:rsidRDefault="004C4BF6">
            <w:pPr>
              <w:jc w:val="center"/>
              <w:rPr>
                <w:lang w:eastAsia="en-US"/>
              </w:rPr>
            </w:pPr>
            <w:r>
              <w:t>4.9</w:t>
            </w:r>
          </w:p>
        </w:tc>
        <w:tc>
          <w:tcPr>
            <w:tcW w:w="6602" w:type="dxa"/>
          </w:tcPr>
          <w:p w:rsidR="004C4BF6" w:rsidRDefault="004C4BF6">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4C4BF6" w:rsidTr="00D37D95">
        <w:tc>
          <w:tcPr>
            <w:tcW w:w="561" w:type="dxa"/>
            <w:vAlign w:val="center"/>
          </w:tcPr>
          <w:p w:rsidR="004C4BF6" w:rsidRDefault="004C4BF6">
            <w:pPr>
              <w:jc w:val="center"/>
              <w:rPr>
                <w:lang w:eastAsia="en-US"/>
              </w:rPr>
            </w:pPr>
            <w:r>
              <w:t>16</w:t>
            </w:r>
          </w:p>
        </w:tc>
        <w:tc>
          <w:tcPr>
            <w:tcW w:w="1991" w:type="dxa"/>
            <w:vAlign w:val="center"/>
          </w:tcPr>
          <w:p w:rsidR="004C4BF6" w:rsidRDefault="004C4BF6">
            <w:pPr>
              <w:jc w:val="center"/>
              <w:rPr>
                <w:lang w:eastAsia="en-US"/>
              </w:rPr>
            </w:pPr>
            <w:r>
              <w:t>Объекты придорожного сервиса</w:t>
            </w:r>
          </w:p>
        </w:tc>
        <w:tc>
          <w:tcPr>
            <w:tcW w:w="627" w:type="dxa"/>
            <w:vAlign w:val="center"/>
          </w:tcPr>
          <w:p w:rsidR="004C4BF6" w:rsidRDefault="004C4BF6">
            <w:pPr>
              <w:jc w:val="center"/>
              <w:rPr>
                <w:lang w:eastAsia="en-US"/>
              </w:rPr>
            </w:pPr>
            <w:r>
              <w:t>4.9.1</w:t>
            </w:r>
          </w:p>
        </w:tc>
        <w:tc>
          <w:tcPr>
            <w:tcW w:w="6602" w:type="dxa"/>
          </w:tcPr>
          <w:p w:rsidR="004C4BF6" w:rsidRDefault="004C4BF6">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4.9.1 - Размещение автозаправочных станций (бензиновых, газовых);</w:t>
            </w:r>
          </w:p>
          <w:p w:rsidR="004C4BF6" w:rsidRDefault="004C4BF6">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4C4BF6" w:rsidRDefault="004C4BF6">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предоставление гостиничных услуг в качестве придорожного сервиса;</w:t>
            </w:r>
          </w:p>
          <w:p w:rsidR="004C4BF6" w:rsidRDefault="004C4BF6">
            <w:pPr>
              <w:pStyle w:val="ConsPlusNormal"/>
              <w:spacing w:line="254" w:lineRule="auto"/>
              <w:ind w:firstLine="0"/>
              <w:jc w:val="both"/>
              <w:rPr>
                <w:rFonts w:ascii="Times New Roman" w:hAnsi="Times New Roman" w:cs="Times New Roman"/>
                <w:lang w:eastAsia="en-US"/>
              </w:rPr>
            </w:pP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C4BF6" w:rsidTr="00D37D95">
        <w:tc>
          <w:tcPr>
            <w:tcW w:w="561" w:type="dxa"/>
            <w:vAlign w:val="center"/>
          </w:tcPr>
          <w:p w:rsidR="004C4BF6" w:rsidRDefault="004C4BF6">
            <w:pPr>
              <w:jc w:val="center"/>
              <w:rPr>
                <w:lang w:eastAsia="en-US"/>
              </w:rPr>
            </w:pPr>
            <w:r>
              <w:t>17</w:t>
            </w:r>
          </w:p>
        </w:tc>
        <w:tc>
          <w:tcPr>
            <w:tcW w:w="1991" w:type="dxa"/>
            <w:vAlign w:val="center"/>
          </w:tcPr>
          <w:p w:rsidR="004C4BF6" w:rsidRDefault="004C4BF6">
            <w:pPr>
              <w:jc w:val="center"/>
              <w:rPr>
                <w:lang w:eastAsia="en-US"/>
              </w:rPr>
            </w:pPr>
            <w:r>
              <w:t>Растениеводство</w:t>
            </w:r>
          </w:p>
        </w:tc>
        <w:tc>
          <w:tcPr>
            <w:tcW w:w="627" w:type="dxa"/>
            <w:vAlign w:val="center"/>
          </w:tcPr>
          <w:p w:rsidR="004C4BF6" w:rsidRDefault="004C4BF6">
            <w:pPr>
              <w:jc w:val="center"/>
              <w:rPr>
                <w:lang w:eastAsia="en-US"/>
              </w:rPr>
            </w:pPr>
            <w:r>
              <w:t>1.1</w:t>
            </w:r>
          </w:p>
        </w:tc>
        <w:tc>
          <w:tcPr>
            <w:tcW w:w="6602" w:type="dxa"/>
          </w:tcPr>
          <w:p w:rsidR="004C4BF6" w:rsidRDefault="004C4BF6">
            <w:pPr>
              <w:jc w:val="both"/>
              <w:rPr>
                <w:lang w:eastAsia="en-US"/>
              </w:rPr>
            </w:pPr>
            <w: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4C4BF6" w:rsidTr="00D37D95">
        <w:tc>
          <w:tcPr>
            <w:tcW w:w="561" w:type="dxa"/>
            <w:vAlign w:val="center"/>
          </w:tcPr>
          <w:p w:rsidR="004C4BF6" w:rsidRDefault="004C4BF6">
            <w:pPr>
              <w:jc w:val="center"/>
              <w:rPr>
                <w:lang w:eastAsia="en-US"/>
              </w:rPr>
            </w:pPr>
            <w:r>
              <w:t>18</w:t>
            </w:r>
          </w:p>
        </w:tc>
        <w:tc>
          <w:tcPr>
            <w:tcW w:w="1991" w:type="dxa"/>
            <w:vAlign w:val="center"/>
          </w:tcPr>
          <w:p w:rsidR="004C4BF6" w:rsidRDefault="004C4BF6">
            <w:pPr>
              <w:jc w:val="center"/>
              <w:rPr>
                <w:lang w:eastAsia="en-US"/>
              </w:rPr>
            </w:pPr>
            <w:r>
              <w:t>Ведение огородничества</w:t>
            </w:r>
          </w:p>
        </w:tc>
        <w:tc>
          <w:tcPr>
            <w:tcW w:w="627" w:type="dxa"/>
            <w:vAlign w:val="center"/>
          </w:tcPr>
          <w:p w:rsidR="004C4BF6" w:rsidRDefault="004C4BF6">
            <w:pPr>
              <w:jc w:val="center"/>
              <w:rPr>
                <w:sz w:val="22"/>
                <w:szCs w:val="22"/>
                <w:lang w:eastAsia="en-US"/>
              </w:rPr>
            </w:pPr>
            <w:r>
              <w:t>13.1</w:t>
            </w:r>
          </w:p>
        </w:tc>
        <w:tc>
          <w:tcPr>
            <w:tcW w:w="6602" w:type="dxa"/>
            <w:vAlign w:val="center"/>
          </w:tcPr>
          <w:p w:rsidR="004C4BF6" w:rsidRDefault="004C4BF6">
            <w:pPr>
              <w:jc w:val="both"/>
            </w:pPr>
            <w: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4C4BF6" w:rsidTr="00D37D95">
        <w:tc>
          <w:tcPr>
            <w:tcW w:w="561" w:type="dxa"/>
            <w:vAlign w:val="center"/>
          </w:tcPr>
          <w:p w:rsidR="004C4BF6" w:rsidRDefault="004C4BF6">
            <w:pPr>
              <w:jc w:val="center"/>
              <w:rPr>
                <w:lang w:eastAsia="en-US"/>
              </w:rPr>
            </w:pPr>
            <w:r>
              <w:t>19</w:t>
            </w:r>
          </w:p>
        </w:tc>
        <w:tc>
          <w:tcPr>
            <w:tcW w:w="1991" w:type="dxa"/>
            <w:vAlign w:val="center"/>
          </w:tcPr>
          <w:p w:rsidR="004C4BF6" w:rsidRDefault="004C4BF6">
            <w:pPr>
              <w:jc w:val="center"/>
              <w:rPr>
                <w:lang w:eastAsia="en-US"/>
              </w:rPr>
            </w:pPr>
            <w:r>
              <w:t>Ведение садоводства</w:t>
            </w:r>
          </w:p>
        </w:tc>
        <w:tc>
          <w:tcPr>
            <w:tcW w:w="627" w:type="dxa"/>
            <w:vAlign w:val="center"/>
          </w:tcPr>
          <w:p w:rsidR="004C4BF6" w:rsidRDefault="004C4BF6">
            <w:pPr>
              <w:jc w:val="center"/>
              <w:rPr>
                <w:lang w:eastAsia="en-US"/>
              </w:rPr>
            </w:pPr>
            <w:r>
              <w:t>13.2</w:t>
            </w:r>
          </w:p>
        </w:tc>
        <w:tc>
          <w:tcPr>
            <w:tcW w:w="6602" w:type="dxa"/>
            <w:vAlign w:val="center"/>
          </w:tcPr>
          <w:p w:rsidR="004C4BF6" w:rsidRDefault="004C4BF6">
            <w:pPr>
              <w:jc w:val="both"/>
            </w:pPr>
            <w: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4C4BF6" w:rsidTr="00D37D95">
        <w:tc>
          <w:tcPr>
            <w:tcW w:w="561" w:type="dxa"/>
            <w:vAlign w:val="center"/>
          </w:tcPr>
          <w:p w:rsidR="004C4BF6" w:rsidRDefault="004C4BF6">
            <w:pPr>
              <w:jc w:val="center"/>
              <w:rPr>
                <w:lang w:eastAsia="en-US"/>
              </w:rPr>
            </w:pPr>
            <w:r>
              <w:t>20</w:t>
            </w:r>
          </w:p>
        </w:tc>
        <w:tc>
          <w:tcPr>
            <w:tcW w:w="1991" w:type="dxa"/>
            <w:vAlign w:val="center"/>
          </w:tcPr>
          <w:p w:rsidR="004C4BF6" w:rsidRDefault="004C4BF6">
            <w:pPr>
              <w:jc w:val="center"/>
            </w:pPr>
            <w:r>
              <w:t>Общее пользование водными объектами</w:t>
            </w:r>
          </w:p>
        </w:tc>
        <w:tc>
          <w:tcPr>
            <w:tcW w:w="627" w:type="dxa"/>
            <w:vAlign w:val="center"/>
          </w:tcPr>
          <w:p w:rsidR="004C4BF6" w:rsidRDefault="004C4BF6">
            <w:pPr>
              <w:jc w:val="center"/>
            </w:pPr>
            <w:r>
              <w:t>11.1</w:t>
            </w:r>
          </w:p>
        </w:tc>
        <w:tc>
          <w:tcPr>
            <w:tcW w:w="6602" w:type="dxa"/>
            <w:vAlign w:val="center"/>
          </w:tcPr>
          <w:p w:rsidR="004C4BF6" w:rsidRDefault="004C4BF6">
            <w:pPr>
              <w:jc w:val="both"/>
            </w:pPr>
            <w: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C4BF6" w:rsidTr="00D37D95">
        <w:tc>
          <w:tcPr>
            <w:tcW w:w="561" w:type="dxa"/>
            <w:vAlign w:val="center"/>
          </w:tcPr>
          <w:p w:rsidR="004C4BF6" w:rsidRDefault="004C4BF6">
            <w:pPr>
              <w:jc w:val="center"/>
              <w:rPr>
                <w:lang w:eastAsia="en-US"/>
              </w:rPr>
            </w:pPr>
            <w:r>
              <w:t>21</w:t>
            </w:r>
          </w:p>
        </w:tc>
        <w:tc>
          <w:tcPr>
            <w:tcW w:w="1991" w:type="dxa"/>
            <w:vAlign w:val="center"/>
          </w:tcPr>
          <w:p w:rsidR="004C4BF6" w:rsidRDefault="004C4BF6">
            <w:pPr>
              <w:jc w:val="center"/>
            </w:pPr>
            <w:r>
              <w:t>Специальное пользование водными объектами</w:t>
            </w:r>
          </w:p>
        </w:tc>
        <w:tc>
          <w:tcPr>
            <w:tcW w:w="627" w:type="dxa"/>
            <w:vAlign w:val="center"/>
          </w:tcPr>
          <w:p w:rsidR="004C4BF6" w:rsidRDefault="004C4BF6">
            <w:pPr>
              <w:jc w:val="center"/>
            </w:pPr>
            <w:r>
              <w:t>11.2</w:t>
            </w:r>
          </w:p>
        </w:tc>
        <w:tc>
          <w:tcPr>
            <w:tcW w:w="6602" w:type="dxa"/>
            <w:vAlign w:val="center"/>
          </w:tcPr>
          <w:p w:rsidR="004C4BF6" w:rsidRDefault="004C4BF6">
            <w:pPr>
              <w:jc w:val="both"/>
            </w:pPr>
            <w: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C4BF6" w:rsidTr="00D37D95">
        <w:tc>
          <w:tcPr>
            <w:tcW w:w="561" w:type="dxa"/>
            <w:vAlign w:val="center"/>
          </w:tcPr>
          <w:p w:rsidR="004C4BF6" w:rsidRDefault="004C4BF6">
            <w:pPr>
              <w:jc w:val="center"/>
              <w:rPr>
                <w:lang w:eastAsia="en-US"/>
              </w:rPr>
            </w:pPr>
            <w:r>
              <w:t>22</w:t>
            </w:r>
          </w:p>
        </w:tc>
        <w:tc>
          <w:tcPr>
            <w:tcW w:w="1991" w:type="dxa"/>
            <w:vAlign w:val="center"/>
          </w:tcPr>
          <w:p w:rsidR="004C4BF6" w:rsidRDefault="004C4BF6">
            <w:pPr>
              <w:jc w:val="center"/>
            </w:pPr>
            <w:bookmarkStart w:id="163" w:name="sub_10113"/>
            <w:r>
              <w:t>Гидротехнические сооружения</w:t>
            </w:r>
            <w:bookmarkEnd w:id="163"/>
          </w:p>
        </w:tc>
        <w:tc>
          <w:tcPr>
            <w:tcW w:w="627" w:type="dxa"/>
            <w:vAlign w:val="center"/>
          </w:tcPr>
          <w:p w:rsidR="004C4BF6" w:rsidRDefault="004C4BF6">
            <w:pPr>
              <w:jc w:val="center"/>
            </w:pPr>
            <w:r>
              <w:t>11.3</w:t>
            </w:r>
          </w:p>
        </w:tc>
        <w:tc>
          <w:tcPr>
            <w:tcW w:w="6602" w:type="dxa"/>
            <w:vAlign w:val="center"/>
          </w:tcPr>
          <w:p w:rsidR="004C4BF6" w:rsidRDefault="004C4BF6">
            <w:pPr>
              <w:jc w:val="both"/>
            </w:pPr>
            <w: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4C4BF6" w:rsidTr="00D37D95">
        <w:tc>
          <w:tcPr>
            <w:tcW w:w="561" w:type="dxa"/>
            <w:vAlign w:val="center"/>
          </w:tcPr>
          <w:p w:rsidR="004C4BF6" w:rsidRDefault="004C4BF6">
            <w:pPr>
              <w:jc w:val="center"/>
              <w:rPr>
                <w:lang w:eastAsia="en-US"/>
              </w:rPr>
            </w:pPr>
            <w:r>
              <w:t>23</w:t>
            </w:r>
          </w:p>
        </w:tc>
        <w:tc>
          <w:tcPr>
            <w:tcW w:w="1991" w:type="dxa"/>
            <w:vAlign w:val="center"/>
          </w:tcPr>
          <w:p w:rsidR="004C4BF6" w:rsidRDefault="004C4BF6">
            <w:pPr>
              <w:jc w:val="center"/>
              <w:rPr>
                <w:lang w:eastAsia="en-US"/>
              </w:rPr>
            </w:pPr>
            <w:r>
              <w:t>Историко-культурная деятельность</w:t>
            </w:r>
          </w:p>
        </w:tc>
        <w:tc>
          <w:tcPr>
            <w:tcW w:w="627" w:type="dxa"/>
            <w:vAlign w:val="center"/>
          </w:tcPr>
          <w:p w:rsidR="004C4BF6" w:rsidRDefault="004C4BF6">
            <w:pPr>
              <w:jc w:val="center"/>
              <w:rPr>
                <w:lang w:eastAsia="en-US"/>
              </w:rPr>
            </w:pPr>
            <w:r>
              <w:t>9.3</w:t>
            </w:r>
          </w:p>
        </w:tc>
        <w:tc>
          <w:tcPr>
            <w:tcW w:w="6602" w:type="dxa"/>
          </w:tcPr>
          <w:p w:rsidR="004C4BF6" w:rsidRDefault="004C4BF6">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BF6" w:rsidTr="00D37D95">
        <w:tc>
          <w:tcPr>
            <w:tcW w:w="561" w:type="dxa"/>
            <w:vAlign w:val="center"/>
          </w:tcPr>
          <w:p w:rsidR="004C4BF6" w:rsidRDefault="004C4BF6">
            <w:pPr>
              <w:jc w:val="center"/>
              <w:rPr>
                <w:lang w:eastAsia="en-US"/>
              </w:rPr>
            </w:pPr>
            <w:r>
              <w:t>24</w:t>
            </w:r>
          </w:p>
        </w:tc>
        <w:tc>
          <w:tcPr>
            <w:tcW w:w="1991" w:type="dxa"/>
            <w:vAlign w:val="center"/>
          </w:tcPr>
          <w:p w:rsidR="004C4BF6" w:rsidRDefault="004C4BF6">
            <w:pPr>
              <w:jc w:val="center"/>
              <w:rPr>
                <w:lang w:eastAsia="en-US"/>
              </w:rPr>
            </w:pPr>
            <w:r>
              <w:t>Коммунальное обслуживание</w:t>
            </w:r>
          </w:p>
        </w:tc>
        <w:tc>
          <w:tcPr>
            <w:tcW w:w="627" w:type="dxa"/>
            <w:vAlign w:val="center"/>
          </w:tcPr>
          <w:p w:rsidR="004C4BF6" w:rsidRDefault="004C4BF6">
            <w:pPr>
              <w:jc w:val="center"/>
              <w:rPr>
                <w:lang w:eastAsia="en-US"/>
              </w:rPr>
            </w:pPr>
            <w:r>
              <w:t>3.1</w:t>
            </w:r>
          </w:p>
        </w:tc>
        <w:tc>
          <w:tcPr>
            <w:tcW w:w="6602" w:type="dxa"/>
            <w:vAlign w:val="center"/>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9781"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561" w:type="dxa"/>
            <w:vAlign w:val="center"/>
          </w:tcPr>
          <w:p w:rsidR="004C4BF6" w:rsidRDefault="004C4BF6">
            <w:pPr>
              <w:jc w:val="center"/>
              <w:rPr>
                <w:lang w:eastAsia="en-US"/>
              </w:rPr>
            </w:pPr>
            <w:r>
              <w:t>25</w:t>
            </w:r>
          </w:p>
        </w:tc>
        <w:tc>
          <w:tcPr>
            <w:tcW w:w="1991" w:type="dxa"/>
            <w:vAlign w:val="center"/>
          </w:tcPr>
          <w:p w:rsidR="004C4BF6" w:rsidRDefault="004C4BF6">
            <w:pPr>
              <w:jc w:val="center"/>
              <w:rPr>
                <w:lang w:eastAsia="en-US"/>
              </w:rPr>
            </w:pPr>
            <w:r>
              <w:t>Общественное питание</w:t>
            </w:r>
          </w:p>
        </w:tc>
        <w:tc>
          <w:tcPr>
            <w:tcW w:w="627" w:type="dxa"/>
            <w:vAlign w:val="center"/>
          </w:tcPr>
          <w:p w:rsidR="004C4BF6" w:rsidRDefault="004C4BF6">
            <w:pPr>
              <w:jc w:val="center"/>
              <w:rPr>
                <w:lang w:eastAsia="en-US"/>
              </w:rPr>
            </w:pPr>
            <w:r>
              <w:t>4.6</w:t>
            </w:r>
          </w:p>
        </w:tc>
        <w:tc>
          <w:tcPr>
            <w:tcW w:w="6602" w:type="dxa"/>
          </w:tcPr>
          <w:p w:rsidR="004C4BF6" w:rsidRDefault="004C4BF6">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C4BF6" w:rsidTr="00D37D95">
        <w:tc>
          <w:tcPr>
            <w:tcW w:w="561" w:type="dxa"/>
            <w:vAlign w:val="center"/>
          </w:tcPr>
          <w:p w:rsidR="004C4BF6" w:rsidRDefault="004C4BF6">
            <w:pPr>
              <w:jc w:val="center"/>
              <w:rPr>
                <w:lang w:eastAsia="en-US"/>
              </w:rPr>
            </w:pPr>
            <w:r>
              <w:t>26</w:t>
            </w:r>
          </w:p>
        </w:tc>
        <w:tc>
          <w:tcPr>
            <w:tcW w:w="1991" w:type="dxa"/>
            <w:vAlign w:val="center"/>
          </w:tcPr>
          <w:p w:rsidR="004C4BF6" w:rsidRDefault="004C4BF6">
            <w:pPr>
              <w:jc w:val="center"/>
              <w:rPr>
                <w:lang w:eastAsia="en-US"/>
              </w:rPr>
            </w:pPr>
            <w:r>
              <w:t>Связь</w:t>
            </w:r>
          </w:p>
        </w:tc>
        <w:tc>
          <w:tcPr>
            <w:tcW w:w="627" w:type="dxa"/>
            <w:vAlign w:val="center"/>
          </w:tcPr>
          <w:p w:rsidR="004C4BF6" w:rsidRDefault="004C4BF6">
            <w:pPr>
              <w:jc w:val="center"/>
              <w:rPr>
                <w:lang w:eastAsia="en-US"/>
              </w:rPr>
            </w:pPr>
            <w:r>
              <w:t>6.8</w:t>
            </w:r>
          </w:p>
        </w:tc>
        <w:tc>
          <w:tcPr>
            <w:tcW w:w="6602" w:type="dxa"/>
          </w:tcPr>
          <w:p w:rsidR="004C4BF6" w:rsidRDefault="004C4BF6">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BF6" w:rsidTr="00D37D95">
        <w:tc>
          <w:tcPr>
            <w:tcW w:w="561" w:type="dxa"/>
            <w:vAlign w:val="center"/>
          </w:tcPr>
          <w:p w:rsidR="004C4BF6" w:rsidRDefault="004C4BF6">
            <w:pPr>
              <w:jc w:val="center"/>
              <w:rPr>
                <w:lang w:eastAsia="en-US"/>
              </w:rPr>
            </w:pPr>
            <w:r>
              <w:t>27</w:t>
            </w:r>
          </w:p>
        </w:tc>
        <w:tc>
          <w:tcPr>
            <w:tcW w:w="1991" w:type="dxa"/>
            <w:vAlign w:val="center"/>
          </w:tcPr>
          <w:p w:rsidR="004C4BF6" w:rsidRDefault="004C4BF6">
            <w:pPr>
              <w:jc w:val="center"/>
              <w:rPr>
                <w:lang w:eastAsia="en-US"/>
              </w:rPr>
            </w:pPr>
            <w:r>
              <w:t>Ветеринарное обслуживание</w:t>
            </w:r>
          </w:p>
        </w:tc>
        <w:tc>
          <w:tcPr>
            <w:tcW w:w="627" w:type="dxa"/>
            <w:vAlign w:val="center"/>
          </w:tcPr>
          <w:p w:rsidR="004C4BF6" w:rsidRDefault="004C4BF6">
            <w:pPr>
              <w:jc w:val="center"/>
              <w:rPr>
                <w:lang w:eastAsia="en-US"/>
              </w:rPr>
            </w:pPr>
            <w:r>
              <w:t>3.10</w:t>
            </w:r>
          </w:p>
        </w:tc>
        <w:tc>
          <w:tcPr>
            <w:tcW w:w="6602" w:type="dxa"/>
          </w:tcPr>
          <w:p w:rsidR="004C4BF6" w:rsidRDefault="004C4BF6">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C4BF6" w:rsidTr="00D37D95">
        <w:tc>
          <w:tcPr>
            <w:tcW w:w="9781"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9781" w:type="dxa"/>
            <w:gridSpan w:val="4"/>
            <w:vAlign w:val="center"/>
          </w:tcPr>
          <w:p w:rsidR="004C4BF6" w:rsidRDefault="004C4BF6">
            <w:pPr>
              <w:jc w:val="center"/>
              <w:rPr>
                <w:lang w:eastAsia="en-US"/>
              </w:rPr>
            </w:pPr>
            <w:r>
              <w:t>Для данной зоны - Вспомогательные виды разрешённого использования</w:t>
            </w:r>
            <w:r>
              <w:rPr>
                <w:b/>
              </w:rPr>
              <w:t xml:space="preserve"> не устанавливаются</w:t>
            </w:r>
          </w:p>
        </w:tc>
      </w:tr>
    </w:tbl>
    <w:p w:rsidR="004C4BF6" w:rsidRDefault="004C4BF6" w:rsidP="00D37D95">
      <w:pPr>
        <w:pStyle w:val="ConsNormal"/>
        <w:ind w:firstLine="567"/>
        <w:jc w:val="both"/>
        <w:rPr>
          <w:rFonts w:ascii="Times New Roman" w:hAnsi="Times New Roman"/>
          <w:sz w:val="16"/>
          <w:szCs w:val="16"/>
        </w:rPr>
      </w:pPr>
    </w:p>
    <w:p w:rsidR="004C4BF6" w:rsidRDefault="004C4BF6"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pStyle w:val="a"/>
        <w:widowControl w:val="0"/>
        <w:numPr>
          <w:ilvl w:val="0"/>
          <w:numId w:val="16"/>
        </w:numPr>
        <w:suppressAutoHyphens/>
        <w:spacing w:after="0" w:line="240" w:lineRule="auto"/>
        <w:ind w:left="0" w:firstLine="709"/>
        <w:jc w:val="both"/>
        <w:rPr>
          <w:rFonts w:ascii="Times New Roman" w:hAnsi="Times New Roman"/>
          <w:b/>
          <w:sz w:val="24"/>
          <w:szCs w:val="24"/>
          <w:lang w:eastAsia="ru-RU"/>
        </w:rPr>
      </w:pPr>
      <w:r>
        <w:rPr>
          <w:rFonts w:ascii="Times New Roman" w:hAnsi="Times New Roman"/>
          <w:b/>
          <w:sz w:val="24"/>
          <w:szCs w:val="24"/>
          <w:lang w:eastAsia="ru-RU"/>
        </w:rPr>
        <w:t xml:space="preserve">минимальный размер земельного участка – </w:t>
      </w:r>
      <w:r>
        <w:rPr>
          <w:rFonts w:ascii="Times New Roman" w:hAnsi="Times New Roman"/>
          <w:sz w:val="24"/>
          <w:szCs w:val="24"/>
          <w:lang w:eastAsia="ru-RU"/>
        </w:rPr>
        <w:t>300 квадратных метров</w:t>
      </w:r>
      <w:r>
        <w:rPr>
          <w:rFonts w:ascii="Times New Roman" w:hAnsi="Times New Roman"/>
          <w:b/>
          <w:sz w:val="24"/>
          <w:szCs w:val="24"/>
          <w:lang w:eastAsia="ru-RU"/>
        </w:rPr>
        <w:t>;</w:t>
      </w:r>
    </w:p>
    <w:p w:rsidR="004C4BF6" w:rsidRDefault="004C4BF6" w:rsidP="00D37D95">
      <w:pPr>
        <w:widowControl w:val="0"/>
        <w:numPr>
          <w:ilvl w:val="0"/>
          <w:numId w:val="16"/>
        </w:numPr>
        <w:suppressAutoHyphens/>
        <w:ind w:left="0" w:firstLine="709"/>
        <w:contextualSpacing/>
        <w:jc w:val="both"/>
        <w:rPr>
          <w:b/>
          <w:sz w:val="24"/>
          <w:szCs w:val="24"/>
        </w:rPr>
      </w:pPr>
      <w:r>
        <w:rPr>
          <w:b/>
          <w:sz w:val="24"/>
          <w:szCs w:val="24"/>
        </w:rPr>
        <w:t xml:space="preserve">максимальный размер земельного участка – </w:t>
      </w:r>
      <w:r>
        <w:rPr>
          <w:sz w:val="24"/>
          <w:szCs w:val="24"/>
        </w:rPr>
        <w:t>10 000 квадратных метров</w:t>
      </w:r>
      <w:r>
        <w:rPr>
          <w:b/>
          <w:sz w:val="24"/>
          <w:szCs w:val="24"/>
        </w:rPr>
        <w:t>;</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отступ от красной линии</w:t>
      </w:r>
      <w:r>
        <w:rPr>
          <w:sz w:val="24"/>
          <w:szCs w:val="24"/>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минимальное расстояние</w:t>
      </w:r>
      <w:r>
        <w:rPr>
          <w:sz w:val="24"/>
          <w:szCs w:val="24"/>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4C4BF6" w:rsidRDefault="004C4BF6" w:rsidP="00D37D95">
      <w:pPr>
        <w:widowControl w:val="0"/>
        <w:numPr>
          <w:ilvl w:val="0"/>
          <w:numId w:val="16"/>
        </w:numPr>
        <w:suppressAutoHyphens/>
        <w:ind w:left="0" w:firstLine="709"/>
        <w:contextualSpacing/>
        <w:jc w:val="both"/>
        <w:rPr>
          <w:sz w:val="24"/>
          <w:szCs w:val="24"/>
        </w:rPr>
      </w:pPr>
      <w:r>
        <w:rPr>
          <w:b/>
          <w:sz w:val="24"/>
          <w:szCs w:val="24"/>
        </w:rPr>
        <w:t>максимальный процент застройки</w:t>
      </w:r>
      <w:r>
        <w:rPr>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C4BF6" w:rsidRDefault="004C4BF6" w:rsidP="00D37D95">
      <w:pPr>
        <w:widowControl w:val="0"/>
        <w:autoSpaceDE w:val="0"/>
        <w:autoSpaceDN w:val="0"/>
        <w:adjustRightInd w:val="0"/>
        <w:ind w:firstLine="709"/>
        <w:jc w:val="both"/>
        <w:rPr>
          <w:sz w:val="24"/>
          <w:szCs w:val="24"/>
        </w:rPr>
      </w:pPr>
      <w:r>
        <w:rPr>
          <w:sz w:val="24"/>
          <w:szCs w:val="24"/>
        </w:rPr>
        <w:t>- максимальный процент застройки – 50%;</w:t>
      </w:r>
    </w:p>
    <w:p w:rsidR="004C4BF6" w:rsidRDefault="004C4BF6" w:rsidP="00D37D95">
      <w:pPr>
        <w:pStyle w:val="a"/>
        <w:widowControl w:val="0"/>
        <w:numPr>
          <w:ilvl w:val="0"/>
          <w:numId w:val="16"/>
        </w:numPr>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rPr>
        <w:t>максимальное количество этажей</w:t>
      </w:r>
      <w:r>
        <w:rPr>
          <w:rFonts w:ascii="Times New Roman" w:hAnsi="Times New Roman"/>
          <w:sz w:val="24"/>
          <w:szCs w:val="24"/>
        </w:rPr>
        <w:t xml:space="preserve"> надземной части зданий, строений, сооружений на </w:t>
      </w:r>
      <w:r>
        <w:rPr>
          <w:rFonts w:ascii="Times New Roman" w:hAnsi="Times New Roman"/>
          <w:sz w:val="24"/>
          <w:szCs w:val="24"/>
          <w:lang w:eastAsia="ru-RU"/>
        </w:rPr>
        <w:t>территории земельных участков - 3 этажа;</w:t>
      </w:r>
    </w:p>
    <w:p w:rsidR="004C4BF6" w:rsidRDefault="004C4BF6" w:rsidP="00D37D95">
      <w:pPr>
        <w:widowControl w:val="0"/>
        <w:numPr>
          <w:ilvl w:val="0"/>
          <w:numId w:val="16"/>
        </w:numPr>
        <w:suppressAutoHyphens/>
        <w:ind w:left="0" w:firstLine="709"/>
        <w:contextualSpacing/>
        <w:jc w:val="both"/>
        <w:rPr>
          <w:b/>
          <w:sz w:val="24"/>
          <w:szCs w:val="24"/>
        </w:rPr>
      </w:pPr>
      <w:r>
        <w:rPr>
          <w:b/>
          <w:sz w:val="24"/>
          <w:szCs w:val="24"/>
        </w:rPr>
        <w:t xml:space="preserve">максимальная высота от уровня земли: </w:t>
      </w:r>
    </w:p>
    <w:p w:rsidR="004C4BF6" w:rsidRDefault="004C4BF6" w:rsidP="00D37D95">
      <w:pPr>
        <w:widowControl w:val="0"/>
        <w:numPr>
          <w:ilvl w:val="0"/>
          <w:numId w:val="8"/>
        </w:numPr>
        <w:suppressAutoHyphens/>
        <w:ind w:left="0" w:firstLine="709"/>
        <w:contextualSpacing/>
        <w:jc w:val="both"/>
        <w:rPr>
          <w:sz w:val="24"/>
          <w:szCs w:val="24"/>
        </w:rPr>
      </w:pPr>
      <w:r>
        <w:rPr>
          <w:sz w:val="24"/>
          <w:szCs w:val="24"/>
        </w:rPr>
        <w:t xml:space="preserve">до верха плоской кровли - не более 12 м; </w:t>
      </w:r>
    </w:p>
    <w:p w:rsidR="004C4BF6" w:rsidRDefault="004C4BF6" w:rsidP="00D37D95">
      <w:pPr>
        <w:widowControl w:val="0"/>
        <w:numPr>
          <w:ilvl w:val="0"/>
          <w:numId w:val="8"/>
        </w:numPr>
        <w:suppressAutoHyphens/>
        <w:ind w:left="0" w:firstLine="709"/>
        <w:contextualSpacing/>
        <w:jc w:val="both"/>
        <w:rPr>
          <w:sz w:val="24"/>
          <w:szCs w:val="24"/>
        </w:rPr>
      </w:pPr>
      <w:r>
        <w:rPr>
          <w:sz w:val="24"/>
          <w:szCs w:val="24"/>
        </w:rPr>
        <w:t>до конька скатной кровли - не более 16 м;</w:t>
      </w:r>
    </w:p>
    <w:p w:rsidR="004C4BF6" w:rsidRDefault="004C4BF6" w:rsidP="00D37D95">
      <w:pPr>
        <w:widowControl w:val="0"/>
        <w:numPr>
          <w:ilvl w:val="0"/>
          <w:numId w:val="8"/>
        </w:numPr>
        <w:suppressAutoHyphens/>
        <w:ind w:left="0" w:firstLine="709"/>
        <w:contextualSpacing/>
        <w:jc w:val="both"/>
        <w:rPr>
          <w:sz w:val="24"/>
          <w:szCs w:val="24"/>
        </w:rPr>
      </w:pPr>
      <w:r>
        <w:rPr>
          <w:sz w:val="24"/>
          <w:szCs w:val="24"/>
        </w:rPr>
        <w:t>для всех вспомогательных строений высота от уровня земли до верха плоской кровли не более 4 м, до конька скатной кровли - не более 7 м.</w:t>
      </w:r>
    </w:p>
    <w:p w:rsidR="004C4BF6" w:rsidRDefault="004C4BF6" w:rsidP="00D37D95">
      <w:pPr>
        <w:widowControl w:val="0"/>
        <w:autoSpaceDE w:val="0"/>
        <w:autoSpaceDN w:val="0"/>
        <w:adjustRightInd w:val="0"/>
        <w:ind w:firstLine="709"/>
        <w:contextualSpacing/>
        <w:jc w:val="both"/>
        <w:outlineLvl w:val="2"/>
        <w:rPr>
          <w:b/>
          <w:sz w:val="24"/>
          <w:szCs w:val="24"/>
        </w:rPr>
      </w:pPr>
      <w:r>
        <w:rPr>
          <w:b/>
          <w:sz w:val="24"/>
          <w:szCs w:val="24"/>
        </w:rPr>
        <w:t>Ограничения использования земельных участков и объектов капитального строительства.</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10.6. Градостроительный регламент зон специального назначения.</w:t>
      </w:r>
    </w:p>
    <w:p w:rsidR="004C4BF6" w:rsidRDefault="004C4BF6" w:rsidP="00D37D95">
      <w:pPr>
        <w:widowControl w:val="0"/>
        <w:autoSpaceDE w:val="0"/>
        <w:autoSpaceDN w:val="0"/>
        <w:adjustRightInd w:val="0"/>
        <w:ind w:firstLine="709"/>
        <w:contextualSpacing/>
        <w:jc w:val="both"/>
        <w:rPr>
          <w:b/>
          <w:sz w:val="24"/>
          <w:szCs w:val="24"/>
        </w:rPr>
      </w:pPr>
      <w:r>
        <w:rPr>
          <w:b/>
          <w:sz w:val="24"/>
          <w:szCs w:val="24"/>
        </w:rPr>
        <w:t>Общие требования для зон специального назначения.</w:t>
      </w:r>
    </w:p>
    <w:p w:rsidR="004C4BF6" w:rsidRDefault="004C4BF6" w:rsidP="00D37D95">
      <w:pPr>
        <w:widowControl w:val="0"/>
        <w:ind w:firstLine="709"/>
        <w:contextualSpacing/>
        <w:jc w:val="both"/>
        <w:rPr>
          <w:sz w:val="24"/>
          <w:szCs w:val="24"/>
        </w:rPr>
      </w:pPr>
      <w:r>
        <w:rPr>
          <w:sz w:val="24"/>
          <w:szCs w:val="24"/>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4C4BF6" w:rsidRDefault="004C4BF6" w:rsidP="00D37D95">
      <w:pPr>
        <w:widowControl w:val="0"/>
        <w:ind w:firstLine="709"/>
        <w:jc w:val="both"/>
        <w:rPr>
          <w:sz w:val="24"/>
          <w:szCs w:val="24"/>
          <w:lang w:eastAsia="en-US"/>
        </w:rPr>
      </w:pPr>
      <w:r>
        <w:rPr>
          <w:sz w:val="24"/>
          <w:szCs w:val="24"/>
        </w:rPr>
        <w:t>Основными типами погребений на кладбищах являются: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традиционный;</w:t>
      </w:r>
    </w:p>
    <w:p w:rsidR="004C4BF6" w:rsidRDefault="004C4BF6" w:rsidP="00D37D95">
      <w:pPr>
        <w:widowControl w:val="0"/>
        <w:ind w:firstLine="709"/>
        <w:contextualSpacing/>
        <w:jc w:val="both"/>
        <w:rPr>
          <w:sz w:val="24"/>
          <w:szCs w:val="24"/>
        </w:rPr>
      </w:pPr>
      <w:r>
        <w:rPr>
          <w:sz w:val="24"/>
          <w:szCs w:val="24"/>
        </w:rPr>
        <w:t>- с захоронениями после кремации (в урнах);</w:t>
      </w:r>
    </w:p>
    <w:p w:rsidR="004C4BF6" w:rsidRDefault="004C4BF6" w:rsidP="00D37D95">
      <w:pPr>
        <w:widowControl w:val="0"/>
        <w:ind w:firstLine="709"/>
        <w:contextualSpacing/>
        <w:jc w:val="both"/>
        <w:rPr>
          <w:sz w:val="24"/>
          <w:szCs w:val="24"/>
        </w:rPr>
      </w:pPr>
      <w:r>
        <w:rPr>
          <w:sz w:val="24"/>
          <w:szCs w:val="24"/>
        </w:rPr>
        <w:t>- смешанный способ погребения.</w:t>
      </w:r>
    </w:p>
    <w:p w:rsidR="004C4BF6" w:rsidRDefault="004C4BF6" w:rsidP="00D37D95">
      <w:pPr>
        <w:widowControl w:val="0"/>
        <w:ind w:firstLine="709"/>
        <w:jc w:val="both"/>
        <w:rPr>
          <w:sz w:val="24"/>
          <w:szCs w:val="24"/>
          <w:lang w:eastAsia="en-US"/>
        </w:rPr>
      </w:pPr>
      <w:r>
        <w:rPr>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4C4BF6" w:rsidRDefault="004C4BF6" w:rsidP="00D37D95">
      <w:pPr>
        <w:widowControl w:val="0"/>
        <w:ind w:firstLine="709"/>
        <w:jc w:val="both"/>
        <w:rPr>
          <w:sz w:val="24"/>
          <w:szCs w:val="24"/>
        </w:rPr>
      </w:pPr>
      <w:r>
        <w:rPr>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4C4BF6" w:rsidRDefault="004C4BF6" w:rsidP="00D37D95">
      <w:pPr>
        <w:widowControl w:val="0"/>
        <w:ind w:firstLine="709"/>
        <w:jc w:val="both"/>
        <w:rPr>
          <w:sz w:val="24"/>
          <w:szCs w:val="24"/>
        </w:rPr>
      </w:pPr>
      <w:r>
        <w:rPr>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4C4BF6" w:rsidRDefault="004C4BF6" w:rsidP="00D37D95">
      <w:pPr>
        <w:widowControl w:val="0"/>
        <w:ind w:firstLine="709"/>
        <w:jc w:val="both"/>
        <w:rPr>
          <w:sz w:val="24"/>
          <w:szCs w:val="24"/>
        </w:rPr>
      </w:pPr>
      <w:r>
        <w:rPr>
          <w:sz w:val="24"/>
          <w:szCs w:val="24"/>
        </w:rPr>
        <w:t>Территорию кладбища независимо от способа захоронения следует подразделять на функциональные зоны:</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входную;</w:t>
      </w:r>
    </w:p>
    <w:p w:rsidR="004C4BF6" w:rsidRDefault="004C4BF6" w:rsidP="00D37D95">
      <w:pPr>
        <w:widowControl w:val="0"/>
        <w:ind w:firstLine="709"/>
        <w:contextualSpacing/>
        <w:jc w:val="both"/>
        <w:rPr>
          <w:sz w:val="24"/>
          <w:szCs w:val="24"/>
        </w:rPr>
      </w:pPr>
      <w:r>
        <w:rPr>
          <w:sz w:val="24"/>
          <w:szCs w:val="24"/>
        </w:rPr>
        <w:t>- ритуальную;</w:t>
      </w:r>
    </w:p>
    <w:p w:rsidR="004C4BF6" w:rsidRDefault="004C4BF6" w:rsidP="00D37D95">
      <w:pPr>
        <w:widowControl w:val="0"/>
        <w:ind w:firstLine="709"/>
        <w:contextualSpacing/>
        <w:jc w:val="both"/>
        <w:rPr>
          <w:sz w:val="24"/>
          <w:szCs w:val="24"/>
        </w:rPr>
      </w:pPr>
      <w:r>
        <w:rPr>
          <w:sz w:val="24"/>
          <w:szCs w:val="24"/>
        </w:rPr>
        <w:t>- административно-хозяйственную;</w:t>
      </w:r>
    </w:p>
    <w:p w:rsidR="004C4BF6" w:rsidRDefault="004C4BF6" w:rsidP="00D37D95">
      <w:pPr>
        <w:widowControl w:val="0"/>
        <w:ind w:firstLine="709"/>
        <w:contextualSpacing/>
        <w:jc w:val="both"/>
        <w:rPr>
          <w:sz w:val="24"/>
          <w:szCs w:val="24"/>
        </w:rPr>
      </w:pPr>
      <w:r>
        <w:rPr>
          <w:sz w:val="24"/>
          <w:szCs w:val="24"/>
        </w:rPr>
        <w:t>- захоронений;</w:t>
      </w:r>
    </w:p>
    <w:p w:rsidR="004C4BF6" w:rsidRDefault="004C4BF6" w:rsidP="00D37D95">
      <w:pPr>
        <w:widowControl w:val="0"/>
        <w:ind w:firstLine="709"/>
        <w:contextualSpacing/>
        <w:jc w:val="both"/>
        <w:rPr>
          <w:sz w:val="24"/>
          <w:szCs w:val="24"/>
        </w:rPr>
      </w:pPr>
      <w:r>
        <w:rPr>
          <w:sz w:val="24"/>
          <w:szCs w:val="24"/>
        </w:rPr>
        <w:t>- моральной (зеленой) защиты по периметру кладбища.</w:t>
      </w:r>
    </w:p>
    <w:p w:rsidR="004C4BF6" w:rsidRDefault="004C4BF6" w:rsidP="00D37D95">
      <w:pPr>
        <w:widowControl w:val="0"/>
        <w:ind w:firstLine="709"/>
        <w:jc w:val="both"/>
        <w:rPr>
          <w:sz w:val="24"/>
          <w:szCs w:val="24"/>
          <w:lang w:eastAsia="en-US"/>
        </w:rPr>
      </w:pPr>
      <w:r>
        <w:rPr>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4C4BF6" w:rsidRDefault="004C4BF6" w:rsidP="00D37D95">
      <w:pPr>
        <w:widowControl w:val="0"/>
        <w:ind w:firstLine="709"/>
        <w:jc w:val="both"/>
        <w:rPr>
          <w:sz w:val="24"/>
          <w:szCs w:val="24"/>
        </w:rPr>
      </w:pPr>
      <w:r>
        <w:rPr>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4C4BF6" w:rsidRDefault="004C4BF6" w:rsidP="00D37D95">
      <w:pPr>
        <w:widowControl w:val="0"/>
        <w:ind w:firstLine="709"/>
        <w:jc w:val="both"/>
        <w:rPr>
          <w:sz w:val="24"/>
          <w:szCs w:val="24"/>
        </w:rPr>
      </w:pPr>
      <w:r>
        <w:rPr>
          <w:sz w:val="24"/>
          <w:szCs w:val="24"/>
        </w:rPr>
        <w:t>Санитарно-защитная зона от кладбищ традиционного и смешанного захоронений:</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rPr>
        <w:t>- закрытые кладбища, мемориальные комплексы, сельские кладбища – 50м;</w:t>
      </w:r>
    </w:p>
    <w:p w:rsidR="004C4BF6" w:rsidRDefault="004C4BF6" w:rsidP="00D37D95">
      <w:pPr>
        <w:widowControl w:val="0"/>
        <w:ind w:firstLine="709"/>
        <w:contextualSpacing/>
        <w:jc w:val="both"/>
        <w:rPr>
          <w:sz w:val="24"/>
          <w:szCs w:val="24"/>
        </w:rPr>
      </w:pPr>
      <w:r>
        <w:rPr>
          <w:sz w:val="24"/>
          <w:szCs w:val="24"/>
        </w:rPr>
        <w:t>- площадью до 10 га – 100м;</w:t>
      </w:r>
    </w:p>
    <w:p w:rsidR="004C4BF6" w:rsidRDefault="004C4BF6" w:rsidP="00D37D95">
      <w:pPr>
        <w:widowControl w:val="0"/>
        <w:ind w:firstLine="709"/>
        <w:contextualSpacing/>
        <w:jc w:val="both"/>
        <w:rPr>
          <w:sz w:val="24"/>
          <w:szCs w:val="24"/>
        </w:rPr>
      </w:pPr>
      <w:r>
        <w:rPr>
          <w:sz w:val="24"/>
          <w:szCs w:val="24"/>
        </w:rPr>
        <w:t>- площадью до 20 га – 300 м;</w:t>
      </w:r>
    </w:p>
    <w:p w:rsidR="004C4BF6" w:rsidRDefault="004C4BF6" w:rsidP="00D37D95">
      <w:pPr>
        <w:widowControl w:val="0"/>
        <w:ind w:firstLine="709"/>
        <w:contextualSpacing/>
        <w:jc w:val="both"/>
        <w:rPr>
          <w:sz w:val="24"/>
          <w:szCs w:val="24"/>
        </w:rPr>
      </w:pPr>
      <w:r>
        <w:rPr>
          <w:sz w:val="24"/>
          <w:szCs w:val="24"/>
        </w:rPr>
        <w:t>- от 20 до 40 га – 500 м;</w:t>
      </w:r>
    </w:p>
    <w:p w:rsidR="004C4BF6" w:rsidRDefault="004C4BF6" w:rsidP="00D37D95">
      <w:pPr>
        <w:widowControl w:val="0"/>
        <w:ind w:firstLine="709"/>
        <w:contextualSpacing/>
        <w:jc w:val="both"/>
        <w:rPr>
          <w:sz w:val="24"/>
          <w:szCs w:val="24"/>
        </w:rPr>
      </w:pPr>
      <w:r>
        <w:rPr>
          <w:sz w:val="24"/>
          <w:szCs w:val="24"/>
        </w:rPr>
        <w:t>- от крематориев с количеством печей более одной - 1000 м.</w:t>
      </w:r>
    </w:p>
    <w:p w:rsidR="004C4BF6" w:rsidRDefault="004C4BF6" w:rsidP="00D37D95">
      <w:pPr>
        <w:pStyle w:val="a3"/>
        <w:widowControl w:val="0"/>
        <w:spacing w:after="0" w:line="240" w:lineRule="auto"/>
        <w:ind w:firstLine="709"/>
        <w:rPr>
          <w:sz w:val="24"/>
          <w:szCs w:val="24"/>
        </w:rPr>
      </w:pPr>
      <w:r>
        <w:rPr>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кладбищ.</w:t>
      </w:r>
    </w:p>
    <w:p w:rsidR="004C4BF6" w:rsidRDefault="004C4BF6" w:rsidP="00D37D95">
      <w:pPr>
        <w:widowControl w:val="0"/>
        <w:ind w:firstLine="709"/>
        <w:jc w:val="both"/>
        <w:rPr>
          <w:sz w:val="24"/>
          <w:szCs w:val="24"/>
        </w:rPr>
      </w:pPr>
      <w:r>
        <w:rPr>
          <w:sz w:val="24"/>
          <w:szCs w:val="24"/>
        </w:rPr>
        <w:t>Код обозначения зоны на карте (схеме) – С1.</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4C4BF6" w:rsidTr="00D37D95">
        <w:tc>
          <w:tcPr>
            <w:tcW w:w="9968" w:type="dxa"/>
            <w:gridSpan w:val="5"/>
            <w:vAlign w:val="center"/>
          </w:tcPr>
          <w:p w:rsidR="004C4BF6" w:rsidRDefault="004C4BF6">
            <w:pPr>
              <w:jc w:val="center"/>
              <w:rPr>
                <w:lang w:eastAsia="en-US"/>
              </w:rPr>
            </w:pPr>
            <w:r>
              <w:br w:type="page"/>
            </w:r>
            <w:r>
              <w:br w:type="page"/>
            </w:r>
            <w:r>
              <w:rPr>
                <w:b/>
              </w:rPr>
              <w:t>С1 – зона кладбищ</w:t>
            </w:r>
          </w:p>
        </w:tc>
      </w:tr>
      <w:tr w:rsidR="004C4BF6" w:rsidTr="00D37D95">
        <w:tc>
          <w:tcPr>
            <w:tcW w:w="748" w:type="dxa"/>
            <w:vAlign w:val="center"/>
          </w:tcPr>
          <w:p w:rsidR="004C4BF6" w:rsidRDefault="004C4BF6">
            <w:pPr>
              <w:jc w:val="center"/>
              <w:rPr>
                <w:b/>
                <w:lang w:eastAsia="en-US"/>
              </w:rPr>
            </w:pPr>
            <w:r>
              <w:rPr>
                <w:b/>
              </w:rPr>
              <w:t>№ п/п</w:t>
            </w:r>
          </w:p>
        </w:tc>
        <w:tc>
          <w:tcPr>
            <w:tcW w:w="1870" w:type="dxa"/>
            <w:vAlign w:val="center"/>
          </w:tcPr>
          <w:p w:rsidR="004C4BF6" w:rsidRDefault="004C4BF6">
            <w:pPr>
              <w:jc w:val="center"/>
              <w:rPr>
                <w:b/>
                <w:lang w:eastAsia="en-US"/>
              </w:rPr>
            </w:pPr>
            <w:r>
              <w:rPr>
                <w:b/>
              </w:rPr>
              <w:t>Наименование вида разрешенного использования</w:t>
            </w:r>
          </w:p>
        </w:tc>
        <w:tc>
          <w:tcPr>
            <w:tcW w:w="688" w:type="dxa"/>
            <w:vAlign w:val="center"/>
          </w:tcPr>
          <w:p w:rsidR="004C4BF6" w:rsidRDefault="004C4BF6">
            <w:pPr>
              <w:jc w:val="center"/>
              <w:rPr>
                <w:b/>
                <w:lang w:eastAsia="en-US"/>
              </w:rPr>
            </w:pPr>
            <w:r>
              <w:rPr>
                <w:b/>
              </w:rPr>
              <w:t xml:space="preserve">Код  </w:t>
            </w:r>
          </w:p>
        </w:tc>
        <w:tc>
          <w:tcPr>
            <w:tcW w:w="6662" w:type="dxa"/>
            <w:gridSpan w:val="2"/>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968" w:type="dxa"/>
            <w:gridSpan w:val="5"/>
            <w:vAlign w:val="center"/>
          </w:tcPr>
          <w:p w:rsidR="004C4BF6" w:rsidRDefault="004C4BF6">
            <w:pPr>
              <w:jc w:val="center"/>
              <w:rPr>
                <w:b/>
                <w:lang w:eastAsia="en-US"/>
              </w:rPr>
            </w:pPr>
            <w:r>
              <w:rPr>
                <w:b/>
              </w:rPr>
              <w:t>Основные виды разрешенного использования</w:t>
            </w:r>
          </w:p>
        </w:tc>
      </w:tr>
      <w:tr w:rsidR="004C4BF6" w:rsidTr="00D37D95">
        <w:trPr>
          <w:trHeight w:val="521"/>
        </w:trPr>
        <w:tc>
          <w:tcPr>
            <w:tcW w:w="748" w:type="dxa"/>
            <w:vAlign w:val="center"/>
          </w:tcPr>
          <w:p w:rsidR="004C4BF6" w:rsidRDefault="004C4BF6">
            <w:pPr>
              <w:jc w:val="center"/>
              <w:rPr>
                <w:lang w:eastAsia="en-US"/>
              </w:rPr>
            </w:pPr>
            <w:r>
              <w:t>1</w:t>
            </w:r>
          </w:p>
        </w:tc>
        <w:tc>
          <w:tcPr>
            <w:tcW w:w="1870" w:type="dxa"/>
            <w:vAlign w:val="center"/>
          </w:tcPr>
          <w:p w:rsidR="004C4BF6" w:rsidRDefault="004C4BF6">
            <w:pPr>
              <w:pStyle w:val="a5"/>
              <w:jc w:val="center"/>
              <w:rPr>
                <w:sz w:val="20"/>
                <w:szCs w:val="20"/>
              </w:rPr>
            </w:pPr>
            <w:r>
              <w:rPr>
                <w:sz w:val="20"/>
                <w:szCs w:val="20"/>
              </w:rPr>
              <w:t xml:space="preserve">Ритуальная деятельность </w:t>
            </w:r>
          </w:p>
        </w:tc>
        <w:tc>
          <w:tcPr>
            <w:tcW w:w="688" w:type="dxa"/>
            <w:vAlign w:val="center"/>
          </w:tcPr>
          <w:p w:rsidR="004C4BF6" w:rsidRDefault="004C4BF6">
            <w:pPr>
              <w:jc w:val="center"/>
              <w:rPr>
                <w:lang w:eastAsia="en-US"/>
              </w:rPr>
            </w:pPr>
            <w:r>
              <w:t>12.1</w:t>
            </w:r>
          </w:p>
        </w:tc>
        <w:tc>
          <w:tcPr>
            <w:tcW w:w="6662" w:type="dxa"/>
            <w:gridSpan w:val="2"/>
          </w:tcPr>
          <w:p w:rsidR="004C4BF6" w:rsidRDefault="004C4BF6">
            <w:pPr>
              <w:jc w:val="both"/>
              <w:rPr>
                <w:lang w:eastAsia="en-US"/>
              </w:rPr>
            </w:pPr>
            <w:r>
              <w:t>12.1 - Размещение кладбищ, крематориев и мест захоронения; размещение соответствующих культовых сооружений</w:t>
            </w:r>
          </w:p>
        </w:tc>
      </w:tr>
      <w:tr w:rsidR="004C4BF6" w:rsidTr="00D37D95">
        <w:trPr>
          <w:trHeight w:val="824"/>
        </w:trPr>
        <w:tc>
          <w:tcPr>
            <w:tcW w:w="748" w:type="dxa"/>
            <w:vAlign w:val="center"/>
          </w:tcPr>
          <w:p w:rsidR="004C4BF6" w:rsidRDefault="004C4BF6">
            <w:pPr>
              <w:jc w:val="center"/>
              <w:rPr>
                <w:lang w:eastAsia="en-US"/>
              </w:rPr>
            </w:pPr>
            <w:r>
              <w:t>2</w:t>
            </w:r>
          </w:p>
        </w:tc>
        <w:tc>
          <w:tcPr>
            <w:tcW w:w="1870"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688" w:type="dxa"/>
            <w:vAlign w:val="center"/>
          </w:tcPr>
          <w:p w:rsidR="004C4BF6" w:rsidRDefault="004C4BF6">
            <w:pPr>
              <w:jc w:val="center"/>
              <w:rPr>
                <w:lang w:eastAsia="en-US"/>
              </w:rPr>
            </w:pPr>
            <w:r>
              <w:t>12.0</w:t>
            </w:r>
          </w:p>
        </w:tc>
        <w:tc>
          <w:tcPr>
            <w:tcW w:w="6662" w:type="dxa"/>
            <w:gridSpan w:val="2"/>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748" w:type="dxa"/>
            <w:vAlign w:val="center"/>
          </w:tcPr>
          <w:p w:rsidR="004C4BF6" w:rsidRDefault="004C4BF6">
            <w:pPr>
              <w:jc w:val="center"/>
              <w:rPr>
                <w:lang w:eastAsia="en-US"/>
              </w:rPr>
            </w:pPr>
            <w:r>
              <w:t>3</w:t>
            </w:r>
          </w:p>
        </w:tc>
        <w:tc>
          <w:tcPr>
            <w:tcW w:w="1870" w:type="dxa"/>
            <w:vAlign w:val="center"/>
          </w:tcPr>
          <w:p w:rsidR="004C4BF6" w:rsidRDefault="004C4BF6">
            <w:pPr>
              <w:jc w:val="center"/>
              <w:rPr>
                <w:lang w:eastAsia="en-US"/>
              </w:rPr>
            </w:pPr>
            <w:r>
              <w:t>Религиозное использование</w:t>
            </w:r>
          </w:p>
        </w:tc>
        <w:tc>
          <w:tcPr>
            <w:tcW w:w="688" w:type="dxa"/>
            <w:vAlign w:val="center"/>
          </w:tcPr>
          <w:p w:rsidR="004C4BF6" w:rsidRDefault="004C4BF6">
            <w:pPr>
              <w:jc w:val="center"/>
              <w:rPr>
                <w:lang w:eastAsia="en-US"/>
              </w:rPr>
            </w:pPr>
            <w:r>
              <w:t>3.7</w:t>
            </w:r>
          </w:p>
        </w:tc>
        <w:tc>
          <w:tcPr>
            <w:tcW w:w="6662" w:type="dxa"/>
            <w:gridSpan w:val="2"/>
          </w:tcPr>
          <w:p w:rsidR="004C4BF6" w:rsidRDefault="004C4BF6">
            <w:pPr>
              <w:widowControl w:val="0"/>
              <w:autoSpaceDE w:val="0"/>
              <w:autoSpaceDN w:val="0"/>
              <w:adjustRightInd w:val="0"/>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BF6" w:rsidTr="00D37D95">
        <w:tc>
          <w:tcPr>
            <w:tcW w:w="748" w:type="dxa"/>
            <w:vAlign w:val="center"/>
          </w:tcPr>
          <w:p w:rsidR="004C4BF6" w:rsidRDefault="004C4BF6">
            <w:pPr>
              <w:jc w:val="center"/>
              <w:rPr>
                <w:lang w:eastAsia="en-US"/>
              </w:rPr>
            </w:pPr>
            <w:r>
              <w:rPr>
                <w:lang w:val="en-US"/>
              </w:rPr>
              <w:t>4</w:t>
            </w:r>
          </w:p>
        </w:tc>
        <w:tc>
          <w:tcPr>
            <w:tcW w:w="1870" w:type="dxa"/>
            <w:vAlign w:val="center"/>
          </w:tcPr>
          <w:p w:rsidR="004C4BF6" w:rsidRDefault="004C4BF6">
            <w:pPr>
              <w:jc w:val="center"/>
              <w:rPr>
                <w:lang w:eastAsia="en-US"/>
              </w:rPr>
            </w:pPr>
            <w:r>
              <w:t>Историко-культурная деятельность</w:t>
            </w:r>
          </w:p>
        </w:tc>
        <w:tc>
          <w:tcPr>
            <w:tcW w:w="688" w:type="dxa"/>
            <w:vAlign w:val="center"/>
          </w:tcPr>
          <w:p w:rsidR="004C4BF6" w:rsidRDefault="004C4BF6">
            <w:pPr>
              <w:jc w:val="center"/>
              <w:rPr>
                <w:lang w:eastAsia="en-US"/>
              </w:rPr>
            </w:pPr>
            <w:r>
              <w:t>9.3</w:t>
            </w:r>
          </w:p>
        </w:tc>
        <w:tc>
          <w:tcPr>
            <w:tcW w:w="6662" w:type="dxa"/>
            <w:gridSpan w:val="2"/>
          </w:tcPr>
          <w:p w:rsidR="004C4BF6" w:rsidRDefault="004C4BF6">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BF6" w:rsidTr="00D37D95">
        <w:tc>
          <w:tcPr>
            <w:tcW w:w="9968" w:type="dxa"/>
            <w:gridSpan w:val="5"/>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748" w:type="dxa"/>
            <w:vAlign w:val="center"/>
          </w:tcPr>
          <w:p w:rsidR="004C4BF6" w:rsidRDefault="004C4BF6">
            <w:pPr>
              <w:jc w:val="center"/>
              <w:rPr>
                <w:lang w:val="en-US" w:eastAsia="en-US"/>
              </w:rPr>
            </w:pPr>
            <w:r>
              <w:rPr>
                <w:lang w:val="en-US"/>
              </w:rPr>
              <w:t>5</w:t>
            </w:r>
          </w:p>
        </w:tc>
        <w:tc>
          <w:tcPr>
            <w:tcW w:w="1870" w:type="dxa"/>
            <w:vAlign w:val="center"/>
          </w:tcPr>
          <w:p w:rsidR="004C4BF6" w:rsidRDefault="004C4BF6">
            <w:pPr>
              <w:pStyle w:val="a5"/>
              <w:jc w:val="center"/>
              <w:rPr>
                <w:sz w:val="20"/>
                <w:szCs w:val="20"/>
              </w:rPr>
            </w:pPr>
            <w:r>
              <w:rPr>
                <w:sz w:val="20"/>
                <w:szCs w:val="20"/>
              </w:rPr>
              <w:t>Специальная деятельность</w:t>
            </w:r>
          </w:p>
        </w:tc>
        <w:tc>
          <w:tcPr>
            <w:tcW w:w="748" w:type="dxa"/>
            <w:gridSpan w:val="2"/>
            <w:vAlign w:val="center"/>
          </w:tcPr>
          <w:p w:rsidR="004C4BF6" w:rsidRDefault="004C4BF6">
            <w:pPr>
              <w:jc w:val="center"/>
              <w:rPr>
                <w:lang w:eastAsia="en-US"/>
              </w:rPr>
            </w:pPr>
            <w:r>
              <w:t>12.2</w:t>
            </w:r>
          </w:p>
        </w:tc>
        <w:tc>
          <w:tcPr>
            <w:tcW w:w="6602" w:type="dxa"/>
          </w:tcPr>
          <w:p w:rsidR="004C4BF6" w:rsidRDefault="004C4BF6">
            <w:pPr>
              <w:pStyle w:val="a5"/>
              <w:rPr>
                <w:sz w:val="20"/>
                <w:szCs w:val="20"/>
              </w:rPr>
            </w:pPr>
            <w:r>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C4BF6" w:rsidTr="00D37D95">
        <w:tc>
          <w:tcPr>
            <w:tcW w:w="748" w:type="dxa"/>
            <w:vAlign w:val="center"/>
          </w:tcPr>
          <w:p w:rsidR="004C4BF6" w:rsidRDefault="004C4BF6">
            <w:pPr>
              <w:jc w:val="center"/>
              <w:rPr>
                <w:lang w:val="en-US" w:eastAsia="en-US"/>
              </w:rPr>
            </w:pPr>
            <w:r>
              <w:rPr>
                <w:lang w:val="en-US"/>
              </w:rPr>
              <w:t>6</w:t>
            </w:r>
          </w:p>
        </w:tc>
        <w:tc>
          <w:tcPr>
            <w:tcW w:w="1870" w:type="dxa"/>
            <w:vAlign w:val="center"/>
          </w:tcPr>
          <w:p w:rsidR="004C4BF6" w:rsidRDefault="004C4BF6">
            <w:pPr>
              <w:jc w:val="center"/>
              <w:rPr>
                <w:lang w:eastAsia="en-US"/>
              </w:rPr>
            </w:pPr>
            <w:r>
              <w:t>Магазины</w:t>
            </w:r>
          </w:p>
        </w:tc>
        <w:tc>
          <w:tcPr>
            <w:tcW w:w="748" w:type="dxa"/>
            <w:gridSpan w:val="2"/>
            <w:vAlign w:val="center"/>
          </w:tcPr>
          <w:p w:rsidR="004C4BF6" w:rsidRDefault="004C4BF6">
            <w:pPr>
              <w:jc w:val="center"/>
              <w:rPr>
                <w:lang w:eastAsia="en-US"/>
              </w:rPr>
            </w:pPr>
            <w:r>
              <w:t>4.4</w:t>
            </w:r>
          </w:p>
        </w:tc>
        <w:tc>
          <w:tcPr>
            <w:tcW w:w="6602" w:type="dxa"/>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9968" w:type="dxa"/>
            <w:gridSpan w:val="5"/>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748" w:type="dxa"/>
            <w:vAlign w:val="center"/>
          </w:tcPr>
          <w:p w:rsidR="004C4BF6" w:rsidRDefault="004C4BF6">
            <w:pPr>
              <w:jc w:val="center"/>
              <w:rPr>
                <w:lang w:val="en-US" w:eastAsia="en-US"/>
              </w:rPr>
            </w:pPr>
            <w:r>
              <w:rPr>
                <w:lang w:val="en-US"/>
              </w:rPr>
              <w:t>7</w:t>
            </w:r>
          </w:p>
        </w:tc>
        <w:tc>
          <w:tcPr>
            <w:tcW w:w="1870" w:type="dxa"/>
            <w:vAlign w:val="center"/>
          </w:tcPr>
          <w:p w:rsidR="004C4BF6" w:rsidRDefault="004C4BF6">
            <w:pPr>
              <w:jc w:val="center"/>
              <w:rPr>
                <w:lang w:eastAsia="en-US"/>
              </w:rPr>
            </w:pPr>
            <w:r>
              <w:t>Коммунальное обслуживание</w:t>
            </w:r>
          </w:p>
        </w:tc>
        <w:tc>
          <w:tcPr>
            <w:tcW w:w="748" w:type="dxa"/>
            <w:gridSpan w:val="2"/>
            <w:vAlign w:val="center"/>
          </w:tcPr>
          <w:p w:rsidR="004C4BF6" w:rsidRDefault="004C4BF6">
            <w:pPr>
              <w:jc w:val="center"/>
              <w:rPr>
                <w:lang w:eastAsia="en-US"/>
              </w:rPr>
            </w:pPr>
            <w:r>
              <w:t>3.1</w:t>
            </w:r>
          </w:p>
        </w:tc>
        <w:tc>
          <w:tcPr>
            <w:tcW w:w="6602" w:type="dxa"/>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748" w:type="dxa"/>
            <w:vAlign w:val="center"/>
          </w:tcPr>
          <w:p w:rsidR="004C4BF6" w:rsidRDefault="004C4BF6">
            <w:pPr>
              <w:jc w:val="center"/>
              <w:rPr>
                <w:lang w:eastAsia="en-US"/>
              </w:rPr>
            </w:pPr>
            <w:r>
              <w:t>8</w:t>
            </w:r>
          </w:p>
        </w:tc>
        <w:tc>
          <w:tcPr>
            <w:tcW w:w="1870" w:type="dxa"/>
            <w:vAlign w:val="center"/>
          </w:tcPr>
          <w:p w:rsidR="004C4BF6" w:rsidRDefault="004C4BF6">
            <w:pPr>
              <w:jc w:val="center"/>
              <w:rPr>
                <w:lang w:eastAsia="en-US"/>
              </w:rPr>
            </w:pPr>
            <w:r>
              <w:t>Склады</w:t>
            </w:r>
          </w:p>
        </w:tc>
        <w:tc>
          <w:tcPr>
            <w:tcW w:w="748" w:type="dxa"/>
            <w:gridSpan w:val="2"/>
            <w:vAlign w:val="center"/>
          </w:tcPr>
          <w:p w:rsidR="004C4BF6" w:rsidRDefault="004C4BF6">
            <w:pPr>
              <w:jc w:val="center"/>
              <w:rPr>
                <w:lang w:eastAsia="en-US"/>
              </w:rPr>
            </w:pPr>
            <w:r>
              <w:t>6.9</w:t>
            </w:r>
          </w:p>
        </w:tc>
        <w:tc>
          <w:tcPr>
            <w:tcW w:w="6602"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C4BF6" w:rsidRDefault="004C4BF6" w:rsidP="00D37D95">
      <w:pPr>
        <w:pStyle w:val="ConsNormal"/>
        <w:ind w:firstLine="709"/>
        <w:jc w:val="both"/>
        <w:rPr>
          <w:rFonts w:ascii="Times New Roman" w:hAnsi="Times New Roman"/>
          <w:b/>
          <w:sz w:val="16"/>
          <w:szCs w:val="16"/>
        </w:rPr>
      </w:pPr>
    </w:p>
    <w:p w:rsidR="004C4BF6" w:rsidRDefault="004C4BF6" w:rsidP="00D37D95">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suppressAutoHyphens/>
        <w:ind w:firstLine="709"/>
        <w:jc w:val="both"/>
        <w:rPr>
          <w:sz w:val="24"/>
          <w:szCs w:val="24"/>
        </w:rPr>
      </w:pPr>
      <w:r>
        <w:rPr>
          <w:sz w:val="24"/>
          <w:szCs w:val="24"/>
        </w:rPr>
        <w:t>1) предельные (минимальные и (или) максимальные) размеры земельных участков, в том числе их площадь – не устанавливаются;</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64" w:name="_Toc312396552"/>
      <w:bookmarkStart w:id="165" w:name="_Toc311394339"/>
      <w:bookmarkStart w:id="166" w:name="_Toc310938756"/>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spacing w:after="0" w:line="240" w:lineRule="auto"/>
        <w:ind w:left="0" w:firstLine="709"/>
        <w:jc w:val="both"/>
        <w:rPr>
          <w:rFonts w:ascii="Times New Roman" w:hAnsi="Times New Roman"/>
          <w:b/>
          <w:sz w:val="24"/>
          <w:szCs w:val="24"/>
        </w:rPr>
      </w:pPr>
      <w:bookmarkStart w:id="167" w:name="_Toc286837179"/>
      <w:bookmarkStart w:id="168" w:name="_Toc312396551"/>
      <w:bookmarkStart w:id="169" w:name="_Toc311394338"/>
      <w:bookmarkStart w:id="170" w:name="_Toc310938755"/>
      <w:bookmarkStart w:id="171" w:name="_Toc310860842"/>
      <w:r>
        <w:rPr>
          <w:rFonts w:ascii="Times New Roman" w:hAnsi="Times New Roman"/>
          <w:b/>
          <w:sz w:val="24"/>
          <w:szCs w:val="24"/>
        </w:rPr>
        <w:t xml:space="preserve">Виды разрешенного использования земельных участков для зоны </w:t>
      </w:r>
      <w:bookmarkEnd w:id="167"/>
      <w:r>
        <w:rPr>
          <w:rFonts w:ascii="Times New Roman" w:hAnsi="Times New Roman"/>
          <w:b/>
          <w:sz w:val="24"/>
          <w:szCs w:val="24"/>
        </w:rPr>
        <w:t>скотомогильников</w:t>
      </w:r>
      <w:bookmarkEnd w:id="168"/>
      <w:bookmarkEnd w:id="169"/>
      <w:bookmarkEnd w:id="170"/>
      <w:bookmarkEnd w:id="171"/>
      <w:r>
        <w:rPr>
          <w:rFonts w:ascii="Times New Roman" w:hAnsi="Times New Roman"/>
          <w:b/>
          <w:sz w:val="24"/>
          <w:szCs w:val="24"/>
        </w:rPr>
        <w:t>, АЧС и ТБО.</w:t>
      </w:r>
    </w:p>
    <w:p w:rsidR="004C4BF6" w:rsidRDefault="004C4BF6" w:rsidP="00D37D95">
      <w:pPr>
        <w:widowControl w:val="0"/>
        <w:ind w:firstLine="709"/>
        <w:jc w:val="both"/>
        <w:rPr>
          <w:sz w:val="24"/>
          <w:szCs w:val="24"/>
        </w:rPr>
      </w:pPr>
      <w:r>
        <w:rPr>
          <w:sz w:val="24"/>
          <w:szCs w:val="24"/>
        </w:rPr>
        <w:t>Код обозначения зоны – С2.</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4C4BF6" w:rsidTr="00D37D95">
        <w:tc>
          <w:tcPr>
            <w:tcW w:w="9911" w:type="dxa"/>
            <w:gridSpan w:val="4"/>
            <w:vAlign w:val="center"/>
          </w:tcPr>
          <w:p w:rsidR="004C4BF6" w:rsidRDefault="004C4BF6">
            <w:pPr>
              <w:jc w:val="center"/>
              <w:rPr>
                <w:b/>
                <w:lang w:eastAsia="en-US"/>
              </w:rPr>
            </w:pPr>
            <w:r>
              <w:br w:type="page"/>
            </w:r>
            <w:r>
              <w:br w:type="page"/>
            </w:r>
            <w:r>
              <w:rPr>
                <w:b/>
              </w:rPr>
              <w:t>С2 –зона скотомогильников, АЧС и ТБО</w:t>
            </w:r>
          </w:p>
        </w:tc>
      </w:tr>
      <w:tr w:rsidR="004C4BF6" w:rsidTr="00D37D95">
        <w:tc>
          <w:tcPr>
            <w:tcW w:w="748" w:type="dxa"/>
            <w:vAlign w:val="center"/>
          </w:tcPr>
          <w:p w:rsidR="004C4BF6" w:rsidRDefault="004C4BF6">
            <w:pPr>
              <w:jc w:val="center"/>
              <w:rPr>
                <w:b/>
                <w:lang w:eastAsia="en-US"/>
              </w:rPr>
            </w:pPr>
            <w:r>
              <w:rPr>
                <w:b/>
              </w:rPr>
              <w:t>№ п/п</w:t>
            </w:r>
          </w:p>
        </w:tc>
        <w:tc>
          <w:tcPr>
            <w:tcW w:w="1870" w:type="dxa"/>
            <w:vAlign w:val="center"/>
          </w:tcPr>
          <w:p w:rsidR="004C4BF6" w:rsidRDefault="004C4BF6">
            <w:pPr>
              <w:jc w:val="center"/>
              <w:rPr>
                <w:b/>
                <w:lang w:eastAsia="en-US"/>
              </w:rPr>
            </w:pPr>
            <w:r>
              <w:rPr>
                <w:b/>
              </w:rPr>
              <w:t xml:space="preserve">Наименование вида разрешенного использования </w:t>
            </w:r>
          </w:p>
        </w:tc>
        <w:tc>
          <w:tcPr>
            <w:tcW w:w="748" w:type="dxa"/>
            <w:vAlign w:val="center"/>
          </w:tcPr>
          <w:p w:rsidR="004C4BF6" w:rsidRDefault="004C4BF6">
            <w:pPr>
              <w:jc w:val="center"/>
              <w:rPr>
                <w:b/>
                <w:lang w:eastAsia="en-US"/>
              </w:rPr>
            </w:pPr>
            <w:r>
              <w:rPr>
                <w:b/>
              </w:rPr>
              <w:t>Код</w:t>
            </w:r>
          </w:p>
        </w:tc>
        <w:tc>
          <w:tcPr>
            <w:tcW w:w="6545"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911"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rPr>
          <w:trHeight w:val="521"/>
        </w:trPr>
        <w:tc>
          <w:tcPr>
            <w:tcW w:w="748" w:type="dxa"/>
            <w:vAlign w:val="center"/>
          </w:tcPr>
          <w:p w:rsidR="004C4BF6" w:rsidRDefault="004C4BF6">
            <w:pPr>
              <w:jc w:val="center"/>
              <w:rPr>
                <w:lang w:eastAsia="en-US"/>
              </w:rPr>
            </w:pPr>
            <w:r>
              <w:t>1</w:t>
            </w:r>
          </w:p>
        </w:tc>
        <w:tc>
          <w:tcPr>
            <w:tcW w:w="1870" w:type="dxa"/>
            <w:vAlign w:val="center"/>
          </w:tcPr>
          <w:p w:rsidR="004C4BF6" w:rsidRDefault="004C4BF6">
            <w:pPr>
              <w:pStyle w:val="a5"/>
              <w:jc w:val="center"/>
              <w:rPr>
                <w:sz w:val="20"/>
                <w:szCs w:val="20"/>
              </w:rPr>
            </w:pPr>
            <w:r>
              <w:rPr>
                <w:sz w:val="20"/>
                <w:szCs w:val="20"/>
              </w:rPr>
              <w:t>Специальная деятельность</w:t>
            </w:r>
          </w:p>
        </w:tc>
        <w:tc>
          <w:tcPr>
            <w:tcW w:w="748" w:type="dxa"/>
            <w:vAlign w:val="center"/>
          </w:tcPr>
          <w:p w:rsidR="004C4BF6" w:rsidRDefault="004C4BF6">
            <w:pPr>
              <w:jc w:val="center"/>
              <w:rPr>
                <w:lang w:eastAsia="en-US"/>
              </w:rPr>
            </w:pPr>
            <w:r>
              <w:t>12.2</w:t>
            </w:r>
          </w:p>
        </w:tc>
        <w:tc>
          <w:tcPr>
            <w:tcW w:w="6545" w:type="dxa"/>
          </w:tcPr>
          <w:p w:rsidR="004C4BF6" w:rsidRDefault="004C4BF6">
            <w:pPr>
              <w:pStyle w:val="a5"/>
              <w:rPr>
                <w:sz w:val="20"/>
                <w:szCs w:val="20"/>
              </w:rPr>
            </w:pPr>
            <w:r>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C4BF6" w:rsidTr="00D37D95">
        <w:trPr>
          <w:trHeight w:val="416"/>
        </w:trPr>
        <w:tc>
          <w:tcPr>
            <w:tcW w:w="748" w:type="dxa"/>
            <w:vAlign w:val="center"/>
          </w:tcPr>
          <w:p w:rsidR="004C4BF6" w:rsidRDefault="004C4BF6">
            <w:pPr>
              <w:jc w:val="center"/>
              <w:rPr>
                <w:lang w:eastAsia="en-US"/>
              </w:rPr>
            </w:pPr>
            <w:r>
              <w:t>2</w:t>
            </w:r>
          </w:p>
        </w:tc>
        <w:tc>
          <w:tcPr>
            <w:tcW w:w="1870"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48" w:type="dxa"/>
            <w:vAlign w:val="center"/>
          </w:tcPr>
          <w:p w:rsidR="004C4BF6" w:rsidRDefault="004C4BF6">
            <w:pPr>
              <w:jc w:val="center"/>
              <w:rPr>
                <w:lang w:eastAsia="en-US"/>
              </w:rPr>
            </w:pPr>
            <w:r>
              <w:t>12.0</w:t>
            </w:r>
          </w:p>
        </w:tc>
        <w:tc>
          <w:tcPr>
            <w:tcW w:w="6545" w:type="dxa"/>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9911"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748" w:type="dxa"/>
            <w:vAlign w:val="center"/>
          </w:tcPr>
          <w:p w:rsidR="004C4BF6" w:rsidRDefault="004C4BF6">
            <w:pPr>
              <w:jc w:val="center"/>
              <w:rPr>
                <w:lang w:eastAsia="en-US"/>
              </w:rPr>
            </w:pPr>
            <w:r>
              <w:t>3</w:t>
            </w:r>
          </w:p>
        </w:tc>
        <w:tc>
          <w:tcPr>
            <w:tcW w:w="1870" w:type="dxa"/>
            <w:vAlign w:val="center"/>
          </w:tcPr>
          <w:p w:rsidR="004C4BF6" w:rsidRDefault="004C4BF6">
            <w:pPr>
              <w:jc w:val="center"/>
              <w:rPr>
                <w:lang w:eastAsia="en-US"/>
              </w:rPr>
            </w:pPr>
            <w:r>
              <w:t>Магазины</w:t>
            </w:r>
          </w:p>
        </w:tc>
        <w:tc>
          <w:tcPr>
            <w:tcW w:w="748" w:type="dxa"/>
            <w:vAlign w:val="center"/>
          </w:tcPr>
          <w:p w:rsidR="004C4BF6" w:rsidRDefault="004C4BF6">
            <w:pPr>
              <w:jc w:val="center"/>
              <w:rPr>
                <w:lang w:eastAsia="en-US"/>
              </w:rPr>
            </w:pPr>
            <w:r>
              <w:t>4.4</w:t>
            </w:r>
          </w:p>
        </w:tc>
        <w:tc>
          <w:tcPr>
            <w:tcW w:w="6545" w:type="dxa"/>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9911"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748" w:type="dxa"/>
            <w:vAlign w:val="center"/>
          </w:tcPr>
          <w:p w:rsidR="004C4BF6" w:rsidRDefault="004C4BF6">
            <w:pPr>
              <w:jc w:val="center"/>
              <w:rPr>
                <w:lang w:eastAsia="en-US"/>
              </w:rPr>
            </w:pPr>
            <w:r>
              <w:t>4</w:t>
            </w:r>
          </w:p>
        </w:tc>
        <w:tc>
          <w:tcPr>
            <w:tcW w:w="1870" w:type="dxa"/>
            <w:vAlign w:val="center"/>
          </w:tcPr>
          <w:p w:rsidR="004C4BF6" w:rsidRDefault="004C4BF6">
            <w:pPr>
              <w:jc w:val="center"/>
              <w:rPr>
                <w:lang w:eastAsia="en-US"/>
              </w:rPr>
            </w:pPr>
            <w:r>
              <w:t>Коммунальное обслуживание</w:t>
            </w:r>
          </w:p>
        </w:tc>
        <w:tc>
          <w:tcPr>
            <w:tcW w:w="748" w:type="dxa"/>
            <w:vAlign w:val="center"/>
          </w:tcPr>
          <w:p w:rsidR="004C4BF6" w:rsidRDefault="004C4BF6">
            <w:pPr>
              <w:jc w:val="center"/>
              <w:rPr>
                <w:lang w:eastAsia="en-US"/>
              </w:rPr>
            </w:pPr>
            <w:r>
              <w:t>3.1</w:t>
            </w:r>
          </w:p>
        </w:tc>
        <w:tc>
          <w:tcPr>
            <w:tcW w:w="6545" w:type="dxa"/>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748" w:type="dxa"/>
            <w:vAlign w:val="center"/>
          </w:tcPr>
          <w:p w:rsidR="004C4BF6" w:rsidRDefault="004C4BF6">
            <w:pPr>
              <w:jc w:val="center"/>
              <w:rPr>
                <w:lang w:eastAsia="en-US"/>
              </w:rPr>
            </w:pPr>
            <w:r>
              <w:t>5</w:t>
            </w:r>
          </w:p>
        </w:tc>
        <w:tc>
          <w:tcPr>
            <w:tcW w:w="1870" w:type="dxa"/>
            <w:vAlign w:val="center"/>
          </w:tcPr>
          <w:p w:rsidR="004C4BF6" w:rsidRDefault="004C4BF6">
            <w:pPr>
              <w:jc w:val="center"/>
              <w:rPr>
                <w:lang w:eastAsia="en-US"/>
              </w:rPr>
            </w:pPr>
            <w:r>
              <w:t>Склады</w:t>
            </w:r>
          </w:p>
        </w:tc>
        <w:tc>
          <w:tcPr>
            <w:tcW w:w="748" w:type="dxa"/>
            <w:vAlign w:val="center"/>
          </w:tcPr>
          <w:p w:rsidR="004C4BF6" w:rsidRDefault="004C4BF6">
            <w:pPr>
              <w:jc w:val="center"/>
              <w:rPr>
                <w:lang w:eastAsia="en-US"/>
              </w:rPr>
            </w:pPr>
            <w:r>
              <w:t>6.9</w:t>
            </w:r>
          </w:p>
        </w:tc>
        <w:tc>
          <w:tcPr>
            <w:tcW w:w="6545"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C4BF6" w:rsidRDefault="004C4BF6" w:rsidP="00D37D95">
      <w:pPr>
        <w:widowControl w:val="0"/>
        <w:autoSpaceDE w:val="0"/>
        <w:autoSpaceDN w:val="0"/>
        <w:adjustRightInd w:val="0"/>
        <w:ind w:firstLine="709"/>
        <w:jc w:val="both"/>
        <w:rPr>
          <w:rFonts w:eastAsia="TimesNewRoman"/>
          <w:sz w:val="24"/>
          <w:szCs w:val="24"/>
        </w:rPr>
      </w:pPr>
    </w:p>
    <w:p w:rsidR="004C4BF6" w:rsidRDefault="004C4BF6" w:rsidP="00D37D95">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suppressAutoHyphens/>
        <w:ind w:firstLine="709"/>
        <w:jc w:val="both"/>
        <w:rPr>
          <w:sz w:val="24"/>
          <w:szCs w:val="24"/>
        </w:rPr>
      </w:pPr>
      <w:r>
        <w:rPr>
          <w:sz w:val="24"/>
          <w:szCs w:val="24"/>
        </w:rPr>
        <w:t>1) предельные (минимальные и (или) максимальные) размеры земельных участков, в том числе их площадь – не устанавливаются;</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312396553"/>
      <w:bookmarkStart w:id="173" w:name="_Toc286837176"/>
      <w:bookmarkEnd w:id="164"/>
      <w:bookmarkEnd w:id="165"/>
      <w:bookmarkEnd w:id="166"/>
      <w:r>
        <w:rPr>
          <w:rFonts w:ascii="Times New Roman" w:hAnsi="Times New Roman"/>
          <w:b/>
          <w:sz w:val="24"/>
          <w:szCs w:val="24"/>
        </w:rPr>
        <w:t>Статья 10.7. </w:t>
      </w:r>
      <w:bookmarkEnd w:id="172"/>
      <w:bookmarkEnd w:id="173"/>
      <w:r>
        <w:rPr>
          <w:rFonts w:ascii="Times New Roman" w:hAnsi="Times New Roman"/>
          <w:b/>
          <w:sz w:val="24"/>
          <w:szCs w:val="24"/>
        </w:rPr>
        <w:t xml:space="preserve">Градостроительный регламент зоны </w:t>
      </w:r>
      <w:r>
        <w:rPr>
          <w:rFonts w:ascii="Times New Roman" w:hAnsi="Times New Roman"/>
          <w:b/>
          <w:sz w:val="24"/>
          <w:szCs w:val="24"/>
          <w:lang w:eastAsia="ru-RU"/>
        </w:rPr>
        <w:t>рекреационного назначения</w:t>
      </w:r>
      <w:r>
        <w:rPr>
          <w:rFonts w:ascii="Times New Roman" w:hAnsi="Times New Roman"/>
          <w:b/>
          <w:sz w:val="24"/>
          <w:szCs w:val="24"/>
        </w:rPr>
        <w:t>.</w:t>
      </w:r>
    </w:p>
    <w:p w:rsidR="004C4BF6" w:rsidRDefault="004C4BF6" w:rsidP="00D37D95">
      <w:pPr>
        <w:widowControl w:val="0"/>
        <w:ind w:firstLine="709"/>
        <w:contextualSpacing/>
        <w:jc w:val="both"/>
        <w:rPr>
          <w:b/>
          <w:sz w:val="24"/>
          <w:szCs w:val="24"/>
        </w:rPr>
      </w:pPr>
      <w:r>
        <w:rPr>
          <w:b/>
          <w:sz w:val="24"/>
          <w:szCs w:val="24"/>
        </w:rPr>
        <w:t>Виды разрешенного использования для зоны рекреации.</w:t>
      </w:r>
    </w:p>
    <w:p w:rsidR="004C4BF6" w:rsidRDefault="004C4BF6" w:rsidP="00D37D95">
      <w:pPr>
        <w:widowControl w:val="0"/>
        <w:ind w:firstLine="709"/>
        <w:jc w:val="both"/>
        <w:rPr>
          <w:sz w:val="24"/>
          <w:szCs w:val="24"/>
          <w:lang w:eastAsia="en-US"/>
        </w:rPr>
      </w:pPr>
      <w:r>
        <w:rPr>
          <w:sz w:val="24"/>
          <w:szCs w:val="24"/>
        </w:rPr>
        <w:t>Код обозначения зоны на карте (схеме) – Р1.</w:t>
      </w:r>
    </w:p>
    <w:p w:rsidR="004C4BF6" w:rsidRDefault="004C4BF6" w:rsidP="00D37D95">
      <w:pPr>
        <w:widowControl w:val="0"/>
        <w:ind w:firstLine="709"/>
        <w:jc w:val="both"/>
        <w:rPr>
          <w:sz w:val="24"/>
          <w:szCs w:val="24"/>
        </w:rPr>
      </w:pPr>
      <w:r>
        <w:rPr>
          <w:sz w:val="24"/>
          <w:szCs w:val="24"/>
        </w:rPr>
        <w:t>Цель выделения зоны.</w:t>
      </w:r>
    </w:p>
    <w:p w:rsidR="004C4BF6" w:rsidRDefault="004C4BF6" w:rsidP="00D37D95">
      <w:pPr>
        <w:pStyle w:val="a5"/>
        <w:ind w:firstLine="709"/>
      </w:pPr>
      <w: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4C4BF6" w:rsidTr="00D37D95">
        <w:tc>
          <w:tcPr>
            <w:tcW w:w="9889" w:type="dxa"/>
            <w:gridSpan w:val="4"/>
            <w:vAlign w:val="center"/>
          </w:tcPr>
          <w:p w:rsidR="004C4BF6" w:rsidRDefault="004C4BF6">
            <w:pPr>
              <w:jc w:val="center"/>
              <w:rPr>
                <w:b/>
                <w:lang w:eastAsia="en-US"/>
              </w:rPr>
            </w:pPr>
            <w:r>
              <w:rPr>
                <w:b/>
              </w:rPr>
              <w:t>Р1 - зона рекреации</w:t>
            </w:r>
          </w:p>
        </w:tc>
      </w:tr>
      <w:tr w:rsidR="004C4BF6" w:rsidTr="00D37D95">
        <w:tc>
          <w:tcPr>
            <w:tcW w:w="675" w:type="dxa"/>
            <w:vAlign w:val="center"/>
          </w:tcPr>
          <w:p w:rsidR="004C4BF6" w:rsidRDefault="004C4BF6">
            <w:pPr>
              <w:jc w:val="center"/>
              <w:rPr>
                <w:b/>
                <w:lang w:eastAsia="en-US"/>
              </w:rPr>
            </w:pPr>
            <w:r>
              <w:rPr>
                <w:b/>
              </w:rPr>
              <w:t>№ п/п</w:t>
            </w:r>
          </w:p>
        </w:tc>
        <w:tc>
          <w:tcPr>
            <w:tcW w:w="2268" w:type="dxa"/>
            <w:vAlign w:val="center"/>
          </w:tcPr>
          <w:p w:rsidR="004C4BF6" w:rsidRDefault="004C4BF6">
            <w:pPr>
              <w:jc w:val="center"/>
              <w:rPr>
                <w:b/>
                <w:lang w:eastAsia="en-US"/>
              </w:rPr>
            </w:pPr>
            <w:r>
              <w:rPr>
                <w:b/>
              </w:rPr>
              <w:t>Наименование вида разрешенного использования</w:t>
            </w:r>
          </w:p>
        </w:tc>
        <w:tc>
          <w:tcPr>
            <w:tcW w:w="709" w:type="dxa"/>
            <w:vAlign w:val="center"/>
          </w:tcPr>
          <w:p w:rsidR="004C4BF6" w:rsidRDefault="004C4BF6">
            <w:pPr>
              <w:jc w:val="center"/>
              <w:rPr>
                <w:b/>
                <w:lang w:eastAsia="en-US"/>
              </w:rPr>
            </w:pPr>
            <w:r>
              <w:rPr>
                <w:b/>
              </w:rPr>
              <w:t xml:space="preserve">Код </w:t>
            </w:r>
          </w:p>
        </w:tc>
        <w:tc>
          <w:tcPr>
            <w:tcW w:w="6237" w:type="dxa"/>
            <w:vAlign w:val="center"/>
          </w:tcPr>
          <w:p w:rsidR="004C4BF6" w:rsidRDefault="004C4BF6">
            <w:pPr>
              <w:rPr>
                <w:b/>
                <w:lang w:eastAsia="en-US"/>
              </w:rPr>
            </w:pPr>
            <w:r>
              <w:rPr>
                <w:b/>
              </w:rPr>
              <w:t>Описание вида разрешенного использования</w:t>
            </w:r>
          </w:p>
          <w:p w:rsidR="004C4BF6" w:rsidRDefault="004C4BF6">
            <w:pPr>
              <w:jc w:val="center"/>
              <w:rPr>
                <w:b/>
                <w:lang w:eastAsia="en-US"/>
              </w:rPr>
            </w:pPr>
            <w:r>
              <w:rPr>
                <w:b/>
              </w:rPr>
              <w:t>земельного участка</w:t>
            </w:r>
          </w:p>
        </w:tc>
      </w:tr>
      <w:tr w:rsidR="004C4BF6" w:rsidTr="00D37D95">
        <w:tc>
          <w:tcPr>
            <w:tcW w:w="9889" w:type="dxa"/>
            <w:gridSpan w:val="4"/>
            <w:vAlign w:val="center"/>
          </w:tcPr>
          <w:p w:rsidR="004C4BF6" w:rsidRDefault="004C4BF6">
            <w:pPr>
              <w:jc w:val="center"/>
              <w:rPr>
                <w:b/>
                <w:lang w:eastAsia="en-US"/>
              </w:rPr>
            </w:pPr>
            <w:r>
              <w:rPr>
                <w:b/>
              </w:rPr>
              <w:t>Основные виды разрешенного использования</w:t>
            </w:r>
          </w:p>
        </w:tc>
      </w:tr>
      <w:tr w:rsidR="004C4BF6" w:rsidTr="00D37D95">
        <w:tc>
          <w:tcPr>
            <w:tcW w:w="675" w:type="dxa"/>
            <w:vAlign w:val="center"/>
          </w:tcPr>
          <w:p w:rsidR="004C4BF6" w:rsidRDefault="004C4BF6">
            <w:pPr>
              <w:jc w:val="center"/>
              <w:rPr>
                <w:lang w:eastAsia="en-US"/>
              </w:rPr>
            </w:pPr>
            <w:r>
              <w:t>1</w:t>
            </w:r>
          </w:p>
        </w:tc>
        <w:tc>
          <w:tcPr>
            <w:tcW w:w="2268" w:type="dxa"/>
            <w:vAlign w:val="center"/>
          </w:tcPr>
          <w:p w:rsidR="004C4BF6" w:rsidRDefault="004C4BF6">
            <w:pPr>
              <w:jc w:val="center"/>
              <w:rPr>
                <w:lang w:eastAsia="en-US"/>
              </w:rPr>
            </w:pPr>
            <w:r>
              <w:t>Спорт</w:t>
            </w:r>
          </w:p>
        </w:tc>
        <w:tc>
          <w:tcPr>
            <w:tcW w:w="709" w:type="dxa"/>
            <w:vAlign w:val="center"/>
          </w:tcPr>
          <w:p w:rsidR="004C4BF6" w:rsidRDefault="004C4BF6">
            <w:pPr>
              <w:jc w:val="center"/>
              <w:rPr>
                <w:lang w:eastAsia="en-US"/>
              </w:rPr>
            </w:pPr>
            <w:r>
              <w:t>5.1</w:t>
            </w:r>
          </w:p>
        </w:tc>
        <w:tc>
          <w:tcPr>
            <w:tcW w:w="6237" w:type="dxa"/>
            <w:vAlign w:val="center"/>
          </w:tcPr>
          <w:p w:rsidR="004C4BF6" w:rsidRDefault="004C4BF6">
            <w:pPr>
              <w:jc w:val="both"/>
              <w:rPr>
                <w:lang w:eastAsia="en-US"/>
              </w:rPr>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C4BF6" w:rsidTr="00D37D95">
        <w:tc>
          <w:tcPr>
            <w:tcW w:w="675" w:type="dxa"/>
            <w:vAlign w:val="center"/>
          </w:tcPr>
          <w:p w:rsidR="004C4BF6" w:rsidRDefault="004C4BF6">
            <w:pPr>
              <w:jc w:val="center"/>
              <w:rPr>
                <w:lang w:eastAsia="en-US"/>
              </w:rPr>
            </w:pPr>
            <w:r>
              <w:t>2</w:t>
            </w:r>
          </w:p>
        </w:tc>
        <w:tc>
          <w:tcPr>
            <w:tcW w:w="2268" w:type="dxa"/>
            <w:vAlign w:val="center"/>
          </w:tcPr>
          <w:p w:rsidR="004C4BF6" w:rsidRDefault="004C4BF6">
            <w:pPr>
              <w:jc w:val="center"/>
              <w:rPr>
                <w:lang w:eastAsia="en-US"/>
              </w:rPr>
            </w:pPr>
            <w:bookmarkStart w:id="174" w:name="sub_1052"/>
            <w:r>
              <w:t>Природно-познавательный туризм</w:t>
            </w:r>
            <w:bookmarkEnd w:id="174"/>
          </w:p>
        </w:tc>
        <w:tc>
          <w:tcPr>
            <w:tcW w:w="709" w:type="dxa"/>
            <w:vAlign w:val="center"/>
          </w:tcPr>
          <w:p w:rsidR="004C4BF6" w:rsidRDefault="004C4BF6">
            <w:pPr>
              <w:jc w:val="center"/>
              <w:rPr>
                <w:lang w:eastAsia="en-US"/>
              </w:rPr>
            </w:pPr>
            <w:r>
              <w:t>5.2.1</w:t>
            </w:r>
          </w:p>
        </w:tc>
        <w:tc>
          <w:tcPr>
            <w:tcW w:w="6237" w:type="dxa"/>
            <w:vAlign w:val="center"/>
          </w:tcPr>
          <w:p w:rsidR="004C4BF6" w:rsidRDefault="004C4BF6">
            <w:pPr>
              <w:jc w:val="both"/>
              <w:rPr>
                <w:lang w:eastAsia="en-US"/>
              </w:rPr>
            </w:pPr>
            <w: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C4BF6" w:rsidTr="00D37D95">
        <w:tc>
          <w:tcPr>
            <w:tcW w:w="675" w:type="dxa"/>
            <w:vAlign w:val="center"/>
          </w:tcPr>
          <w:p w:rsidR="004C4BF6" w:rsidRDefault="004C4BF6">
            <w:pPr>
              <w:jc w:val="center"/>
              <w:rPr>
                <w:lang w:eastAsia="en-US"/>
              </w:rPr>
            </w:pPr>
            <w:r>
              <w:t>3</w:t>
            </w:r>
          </w:p>
        </w:tc>
        <w:tc>
          <w:tcPr>
            <w:tcW w:w="2268" w:type="dxa"/>
            <w:vAlign w:val="center"/>
          </w:tcPr>
          <w:p w:rsidR="004C4BF6" w:rsidRDefault="004C4BF6">
            <w:pPr>
              <w:jc w:val="center"/>
              <w:rPr>
                <w:lang w:eastAsia="en-US"/>
              </w:rPr>
            </w:pPr>
            <w:r>
              <w:t>Курортная деятельность</w:t>
            </w:r>
          </w:p>
        </w:tc>
        <w:tc>
          <w:tcPr>
            <w:tcW w:w="709" w:type="dxa"/>
            <w:vAlign w:val="center"/>
          </w:tcPr>
          <w:p w:rsidR="004C4BF6" w:rsidRDefault="004C4BF6">
            <w:pPr>
              <w:jc w:val="center"/>
              <w:rPr>
                <w:lang w:eastAsia="en-US"/>
              </w:rPr>
            </w:pPr>
            <w:r>
              <w:t>9.2</w:t>
            </w:r>
          </w:p>
        </w:tc>
        <w:tc>
          <w:tcPr>
            <w:tcW w:w="6237" w:type="dxa"/>
            <w:vAlign w:val="center"/>
          </w:tcPr>
          <w:p w:rsidR="004C4BF6" w:rsidRDefault="004C4BF6">
            <w:pPr>
              <w:jc w:val="both"/>
              <w:rPr>
                <w:lang w:eastAsia="en-US"/>
              </w:rPr>
            </w:pPr>
            <w: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C4BF6" w:rsidTr="00D37D95">
        <w:tc>
          <w:tcPr>
            <w:tcW w:w="675" w:type="dxa"/>
            <w:vAlign w:val="center"/>
          </w:tcPr>
          <w:p w:rsidR="004C4BF6" w:rsidRDefault="004C4BF6">
            <w:pPr>
              <w:jc w:val="center"/>
              <w:rPr>
                <w:lang w:eastAsia="en-US"/>
              </w:rPr>
            </w:pPr>
            <w:r>
              <w:t>4</w:t>
            </w:r>
          </w:p>
        </w:tc>
        <w:tc>
          <w:tcPr>
            <w:tcW w:w="2268" w:type="dxa"/>
            <w:vAlign w:val="center"/>
          </w:tcPr>
          <w:p w:rsidR="004C4BF6" w:rsidRDefault="004C4BF6">
            <w:pPr>
              <w:jc w:val="center"/>
              <w:rPr>
                <w:lang w:eastAsia="en-US"/>
              </w:rPr>
            </w:pPr>
            <w:r>
              <w:t>Санаторная деятельность</w:t>
            </w:r>
          </w:p>
        </w:tc>
        <w:tc>
          <w:tcPr>
            <w:tcW w:w="709" w:type="dxa"/>
            <w:vAlign w:val="center"/>
          </w:tcPr>
          <w:p w:rsidR="004C4BF6" w:rsidRDefault="004C4BF6">
            <w:pPr>
              <w:jc w:val="center"/>
              <w:rPr>
                <w:lang w:eastAsia="en-US"/>
              </w:rPr>
            </w:pPr>
            <w:r>
              <w:t>9.2.1</w:t>
            </w:r>
          </w:p>
        </w:tc>
        <w:tc>
          <w:tcPr>
            <w:tcW w:w="6237" w:type="dxa"/>
            <w:vAlign w:val="center"/>
          </w:tcPr>
          <w:p w:rsidR="004C4BF6" w:rsidRDefault="004C4BF6">
            <w:pPr>
              <w:pStyle w:val="ConsPlusNormal"/>
              <w:spacing w:line="254" w:lineRule="auto"/>
              <w:ind w:firstLine="0"/>
              <w:jc w:val="both"/>
              <w:rPr>
                <w:rFonts w:ascii="Times New Roman" w:hAnsi="Times New Roman" w:cs="Times New Roman"/>
              </w:rPr>
            </w:pPr>
            <w:r>
              <w:rPr>
                <w:rFonts w:ascii="Times New Roman" w:hAnsi="Times New Roman" w:cs="Times New Roman"/>
              </w:rPr>
              <w:t xml:space="preserve">9.2.1 - </w:t>
            </w:r>
            <w:r>
              <w:rPr>
                <w:rFonts w:ascii="Times New Roman"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Pr>
                <w:rFonts w:ascii="Times New Roman" w:hAnsi="Times New Roman"/>
              </w:rPr>
              <w:t>размещение лечебно-оздоровительных лагерей</w:t>
            </w:r>
          </w:p>
        </w:tc>
      </w:tr>
      <w:tr w:rsidR="004C4BF6" w:rsidTr="00D37D95">
        <w:tc>
          <w:tcPr>
            <w:tcW w:w="675" w:type="dxa"/>
            <w:vAlign w:val="center"/>
          </w:tcPr>
          <w:p w:rsidR="004C4BF6" w:rsidRDefault="004C4BF6">
            <w:pPr>
              <w:jc w:val="center"/>
              <w:rPr>
                <w:lang w:eastAsia="en-US"/>
              </w:rPr>
            </w:pPr>
            <w:r>
              <w:t>5</w:t>
            </w:r>
          </w:p>
        </w:tc>
        <w:tc>
          <w:tcPr>
            <w:tcW w:w="2268" w:type="dxa"/>
            <w:vAlign w:val="center"/>
          </w:tcPr>
          <w:p w:rsidR="004C4BF6" w:rsidRDefault="004C4BF6">
            <w:pPr>
              <w:jc w:val="center"/>
              <w:rPr>
                <w:lang w:eastAsia="en-US"/>
              </w:rPr>
            </w:pPr>
            <w:r>
              <w:t>Туристическое обслуживание</w:t>
            </w:r>
          </w:p>
        </w:tc>
        <w:tc>
          <w:tcPr>
            <w:tcW w:w="709" w:type="dxa"/>
            <w:vAlign w:val="center"/>
          </w:tcPr>
          <w:p w:rsidR="004C4BF6" w:rsidRDefault="004C4BF6">
            <w:pPr>
              <w:jc w:val="center"/>
              <w:rPr>
                <w:lang w:eastAsia="en-US"/>
              </w:rPr>
            </w:pPr>
            <w:r>
              <w:t>5.2.1</w:t>
            </w:r>
          </w:p>
        </w:tc>
        <w:tc>
          <w:tcPr>
            <w:tcW w:w="6237" w:type="dxa"/>
            <w:vAlign w:val="center"/>
          </w:tcPr>
          <w:p w:rsidR="004C4BF6" w:rsidRDefault="004C4BF6">
            <w:pPr>
              <w:jc w:val="both"/>
              <w:rPr>
                <w:lang w:eastAsia="en-US"/>
              </w:rPr>
            </w:pPr>
            <w: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C4BF6" w:rsidTr="00D37D95">
        <w:tc>
          <w:tcPr>
            <w:tcW w:w="675" w:type="dxa"/>
            <w:vAlign w:val="center"/>
          </w:tcPr>
          <w:p w:rsidR="004C4BF6" w:rsidRDefault="004C4BF6">
            <w:pPr>
              <w:jc w:val="center"/>
              <w:rPr>
                <w:lang w:eastAsia="en-US"/>
              </w:rPr>
            </w:pPr>
            <w:r>
              <w:t>6</w:t>
            </w:r>
          </w:p>
        </w:tc>
        <w:tc>
          <w:tcPr>
            <w:tcW w:w="2268" w:type="dxa"/>
            <w:vAlign w:val="center"/>
          </w:tcPr>
          <w:p w:rsidR="004C4BF6" w:rsidRDefault="004C4BF6">
            <w:pPr>
              <w:jc w:val="center"/>
              <w:rPr>
                <w:lang w:eastAsia="en-US"/>
              </w:rPr>
            </w:pPr>
            <w:r>
              <w:t>Гостиничное обслуживание</w:t>
            </w:r>
          </w:p>
        </w:tc>
        <w:tc>
          <w:tcPr>
            <w:tcW w:w="709" w:type="dxa"/>
            <w:vAlign w:val="center"/>
          </w:tcPr>
          <w:p w:rsidR="004C4BF6" w:rsidRDefault="004C4BF6">
            <w:pPr>
              <w:jc w:val="center"/>
              <w:rPr>
                <w:lang w:eastAsia="en-US"/>
              </w:rPr>
            </w:pPr>
            <w:r>
              <w:t>4.7</w:t>
            </w:r>
          </w:p>
        </w:tc>
        <w:tc>
          <w:tcPr>
            <w:tcW w:w="6237" w:type="dxa"/>
            <w:vAlign w:val="center"/>
          </w:tcPr>
          <w:p w:rsidR="004C4BF6" w:rsidRDefault="004C4BF6">
            <w:pPr>
              <w:jc w:val="both"/>
              <w:rPr>
                <w:lang w:eastAsia="en-US"/>
              </w:rPr>
            </w:pPr>
            <w: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C4BF6" w:rsidTr="00D37D95">
        <w:tc>
          <w:tcPr>
            <w:tcW w:w="675" w:type="dxa"/>
            <w:vAlign w:val="center"/>
          </w:tcPr>
          <w:p w:rsidR="004C4BF6" w:rsidRDefault="004C4BF6">
            <w:pPr>
              <w:jc w:val="center"/>
              <w:rPr>
                <w:lang w:eastAsia="en-US"/>
              </w:rPr>
            </w:pPr>
            <w:r>
              <w:t>7</w:t>
            </w:r>
          </w:p>
        </w:tc>
        <w:tc>
          <w:tcPr>
            <w:tcW w:w="2268" w:type="dxa"/>
            <w:vAlign w:val="center"/>
          </w:tcPr>
          <w:p w:rsidR="004C4BF6" w:rsidRDefault="004C4BF6">
            <w:pPr>
              <w:jc w:val="center"/>
              <w:rPr>
                <w:lang w:eastAsia="en-US"/>
              </w:rPr>
            </w:pPr>
            <w:r>
              <w:t>Бытовое обслуживание</w:t>
            </w:r>
          </w:p>
        </w:tc>
        <w:tc>
          <w:tcPr>
            <w:tcW w:w="709" w:type="dxa"/>
            <w:vAlign w:val="center"/>
          </w:tcPr>
          <w:p w:rsidR="004C4BF6" w:rsidRDefault="004C4BF6">
            <w:pPr>
              <w:jc w:val="center"/>
              <w:rPr>
                <w:lang w:eastAsia="en-US"/>
              </w:rPr>
            </w:pPr>
            <w:r>
              <w:t>3.3</w:t>
            </w:r>
          </w:p>
        </w:tc>
        <w:tc>
          <w:tcPr>
            <w:tcW w:w="6237" w:type="dxa"/>
            <w:vAlign w:val="center"/>
          </w:tcPr>
          <w:p w:rsidR="004C4BF6" w:rsidRDefault="004C4BF6">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C4BF6" w:rsidTr="00D37D95">
        <w:tc>
          <w:tcPr>
            <w:tcW w:w="675" w:type="dxa"/>
            <w:vAlign w:val="center"/>
          </w:tcPr>
          <w:p w:rsidR="004C4BF6" w:rsidRDefault="004C4BF6">
            <w:pPr>
              <w:jc w:val="center"/>
              <w:rPr>
                <w:lang w:eastAsia="en-US"/>
              </w:rPr>
            </w:pPr>
            <w:r>
              <w:t>8</w:t>
            </w:r>
          </w:p>
        </w:tc>
        <w:tc>
          <w:tcPr>
            <w:tcW w:w="2268" w:type="dxa"/>
            <w:vAlign w:val="center"/>
          </w:tcPr>
          <w:p w:rsidR="004C4BF6" w:rsidRDefault="004C4BF6">
            <w:pPr>
              <w:jc w:val="center"/>
              <w:rPr>
                <w:lang w:eastAsia="en-US"/>
              </w:rPr>
            </w:pPr>
            <w:r>
              <w:t>Культурное развитие</w:t>
            </w:r>
          </w:p>
        </w:tc>
        <w:tc>
          <w:tcPr>
            <w:tcW w:w="709" w:type="dxa"/>
            <w:vAlign w:val="center"/>
          </w:tcPr>
          <w:p w:rsidR="004C4BF6" w:rsidRDefault="004C4BF6">
            <w:pPr>
              <w:jc w:val="center"/>
              <w:rPr>
                <w:lang w:eastAsia="en-US"/>
              </w:rPr>
            </w:pPr>
            <w:r>
              <w:t>3.6</w:t>
            </w:r>
          </w:p>
        </w:tc>
        <w:tc>
          <w:tcPr>
            <w:tcW w:w="6237" w:type="dxa"/>
            <w:vAlign w:val="center"/>
          </w:tcPr>
          <w:p w:rsidR="004C4BF6" w:rsidRDefault="004C4BF6">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C4BF6" w:rsidTr="00D37D95">
        <w:tc>
          <w:tcPr>
            <w:tcW w:w="675" w:type="dxa"/>
            <w:vAlign w:val="center"/>
          </w:tcPr>
          <w:p w:rsidR="004C4BF6" w:rsidRDefault="004C4BF6">
            <w:pPr>
              <w:jc w:val="center"/>
              <w:rPr>
                <w:lang w:eastAsia="en-US"/>
              </w:rPr>
            </w:pPr>
            <w:r>
              <w:t>9</w:t>
            </w:r>
          </w:p>
        </w:tc>
        <w:tc>
          <w:tcPr>
            <w:tcW w:w="2268" w:type="dxa"/>
            <w:vAlign w:val="center"/>
          </w:tcPr>
          <w:p w:rsidR="004C4BF6" w:rsidRDefault="004C4BF6">
            <w:pPr>
              <w:jc w:val="center"/>
              <w:rPr>
                <w:lang w:eastAsia="en-US"/>
              </w:rPr>
            </w:pPr>
            <w:r>
              <w:t>Охота и рыбалка</w:t>
            </w:r>
          </w:p>
        </w:tc>
        <w:tc>
          <w:tcPr>
            <w:tcW w:w="709" w:type="dxa"/>
            <w:vAlign w:val="center"/>
          </w:tcPr>
          <w:p w:rsidR="004C4BF6" w:rsidRDefault="004C4BF6">
            <w:pPr>
              <w:jc w:val="center"/>
              <w:rPr>
                <w:lang w:eastAsia="en-US"/>
              </w:rPr>
            </w:pPr>
            <w:r>
              <w:t>5.3</w:t>
            </w:r>
          </w:p>
        </w:tc>
        <w:tc>
          <w:tcPr>
            <w:tcW w:w="6237" w:type="dxa"/>
            <w:vAlign w:val="center"/>
          </w:tcPr>
          <w:p w:rsidR="004C4BF6" w:rsidRDefault="004C4BF6">
            <w:pPr>
              <w:jc w:val="both"/>
              <w:rPr>
                <w:lang w:eastAsia="en-US"/>
              </w:rPr>
            </w:pPr>
            <w: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C4BF6" w:rsidTr="00D37D95">
        <w:tc>
          <w:tcPr>
            <w:tcW w:w="675" w:type="dxa"/>
            <w:vAlign w:val="center"/>
          </w:tcPr>
          <w:p w:rsidR="004C4BF6" w:rsidRDefault="004C4BF6">
            <w:pPr>
              <w:jc w:val="center"/>
              <w:rPr>
                <w:lang w:eastAsia="en-US"/>
              </w:rPr>
            </w:pPr>
            <w:r>
              <w:t>10</w:t>
            </w:r>
          </w:p>
        </w:tc>
        <w:tc>
          <w:tcPr>
            <w:tcW w:w="2268" w:type="dxa"/>
            <w:vAlign w:val="center"/>
          </w:tcPr>
          <w:p w:rsidR="004C4BF6" w:rsidRDefault="004C4BF6">
            <w:pPr>
              <w:jc w:val="center"/>
              <w:rPr>
                <w:lang w:eastAsia="en-US"/>
              </w:rPr>
            </w:pPr>
            <w:r>
              <w:t>Охрана природных территорий</w:t>
            </w:r>
          </w:p>
        </w:tc>
        <w:tc>
          <w:tcPr>
            <w:tcW w:w="709" w:type="dxa"/>
            <w:vAlign w:val="center"/>
          </w:tcPr>
          <w:p w:rsidR="004C4BF6" w:rsidRDefault="004C4BF6">
            <w:pPr>
              <w:jc w:val="center"/>
              <w:rPr>
                <w:lang w:eastAsia="en-US"/>
              </w:rPr>
            </w:pPr>
            <w:r>
              <w:t>9.1</w:t>
            </w:r>
          </w:p>
        </w:tc>
        <w:tc>
          <w:tcPr>
            <w:tcW w:w="6237" w:type="dxa"/>
            <w:vAlign w:val="center"/>
          </w:tcPr>
          <w:p w:rsidR="004C4BF6" w:rsidRDefault="004C4BF6">
            <w:pPr>
              <w:jc w:val="both"/>
              <w:rPr>
                <w:lang w:eastAsia="en-US"/>
              </w:rPr>
            </w:pPr>
            <w: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C4BF6" w:rsidTr="00D37D95">
        <w:tc>
          <w:tcPr>
            <w:tcW w:w="675" w:type="dxa"/>
            <w:vAlign w:val="center"/>
          </w:tcPr>
          <w:p w:rsidR="004C4BF6" w:rsidRDefault="004C4BF6">
            <w:pPr>
              <w:jc w:val="center"/>
              <w:rPr>
                <w:lang w:eastAsia="en-US"/>
              </w:rPr>
            </w:pPr>
            <w:r>
              <w:t>11</w:t>
            </w:r>
          </w:p>
        </w:tc>
        <w:tc>
          <w:tcPr>
            <w:tcW w:w="2268" w:type="dxa"/>
            <w:vAlign w:val="center"/>
          </w:tcPr>
          <w:p w:rsidR="004C4BF6" w:rsidRDefault="004C4BF6">
            <w:pPr>
              <w:jc w:val="center"/>
              <w:rPr>
                <w:lang w:eastAsia="en-US"/>
              </w:rPr>
            </w:pPr>
            <w:r>
              <w:t>Деятельность по особой охране и изучению природы</w:t>
            </w:r>
          </w:p>
        </w:tc>
        <w:tc>
          <w:tcPr>
            <w:tcW w:w="709" w:type="dxa"/>
            <w:vAlign w:val="center"/>
          </w:tcPr>
          <w:p w:rsidR="004C4BF6" w:rsidRDefault="004C4BF6">
            <w:pPr>
              <w:jc w:val="center"/>
              <w:rPr>
                <w:lang w:eastAsia="en-US"/>
              </w:rPr>
            </w:pPr>
            <w:r>
              <w:t>9.0</w:t>
            </w:r>
          </w:p>
        </w:tc>
        <w:tc>
          <w:tcPr>
            <w:tcW w:w="6237" w:type="dxa"/>
            <w:vAlign w:val="center"/>
          </w:tcPr>
          <w:p w:rsidR="004C4BF6" w:rsidRDefault="004C4BF6">
            <w:pPr>
              <w:jc w:val="both"/>
              <w:rPr>
                <w:lang w:eastAsia="en-US"/>
              </w:rPr>
            </w:pPr>
            <w: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4C4BF6" w:rsidTr="00D37D95">
        <w:tc>
          <w:tcPr>
            <w:tcW w:w="675" w:type="dxa"/>
            <w:vAlign w:val="center"/>
          </w:tcPr>
          <w:p w:rsidR="004C4BF6" w:rsidRDefault="004C4BF6">
            <w:pPr>
              <w:jc w:val="center"/>
              <w:rPr>
                <w:lang w:eastAsia="en-US"/>
              </w:rPr>
            </w:pPr>
            <w:r>
              <w:t>12</w:t>
            </w:r>
          </w:p>
        </w:tc>
        <w:tc>
          <w:tcPr>
            <w:tcW w:w="2268" w:type="dxa"/>
            <w:vAlign w:val="center"/>
          </w:tcPr>
          <w:p w:rsidR="004C4BF6" w:rsidRDefault="004C4BF6">
            <w:pPr>
              <w:pStyle w:val="a5"/>
              <w:jc w:val="center"/>
              <w:rPr>
                <w:sz w:val="20"/>
                <w:szCs w:val="20"/>
              </w:rPr>
            </w:pPr>
            <w:r>
              <w:rPr>
                <w:sz w:val="20"/>
                <w:szCs w:val="20"/>
              </w:rPr>
              <w:t>Земельные участки (территории) общего пользования</w:t>
            </w:r>
          </w:p>
        </w:tc>
        <w:tc>
          <w:tcPr>
            <w:tcW w:w="709" w:type="dxa"/>
            <w:vAlign w:val="center"/>
          </w:tcPr>
          <w:p w:rsidR="004C4BF6" w:rsidRDefault="004C4BF6">
            <w:pPr>
              <w:jc w:val="center"/>
              <w:rPr>
                <w:lang w:eastAsia="en-US"/>
              </w:rPr>
            </w:pPr>
            <w:r>
              <w:t>12.0</w:t>
            </w:r>
          </w:p>
        </w:tc>
        <w:tc>
          <w:tcPr>
            <w:tcW w:w="6237" w:type="dxa"/>
            <w:vAlign w:val="center"/>
          </w:tcPr>
          <w:p w:rsidR="004C4BF6" w:rsidRDefault="004C4BF6">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C4BF6" w:rsidTr="00D37D95">
        <w:tc>
          <w:tcPr>
            <w:tcW w:w="675" w:type="dxa"/>
            <w:vAlign w:val="center"/>
          </w:tcPr>
          <w:p w:rsidR="004C4BF6" w:rsidRDefault="004C4BF6">
            <w:pPr>
              <w:jc w:val="center"/>
              <w:rPr>
                <w:lang w:eastAsia="en-US"/>
              </w:rPr>
            </w:pPr>
            <w:r>
              <w:t>13</w:t>
            </w:r>
          </w:p>
        </w:tc>
        <w:tc>
          <w:tcPr>
            <w:tcW w:w="2268" w:type="dxa"/>
            <w:vAlign w:val="center"/>
          </w:tcPr>
          <w:p w:rsidR="004C4BF6" w:rsidRDefault="004C4BF6">
            <w:pPr>
              <w:jc w:val="center"/>
              <w:rPr>
                <w:lang w:eastAsia="en-US"/>
              </w:rPr>
            </w:pPr>
            <w:r>
              <w:t>Общественное питание</w:t>
            </w:r>
          </w:p>
        </w:tc>
        <w:tc>
          <w:tcPr>
            <w:tcW w:w="709" w:type="dxa"/>
            <w:vAlign w:val="center"/>
          </w:tcPr>
          <w:p w:rsidR="004C4BF6" w:rsidRDefault="004C4BF6">
            <w:pPr>
              <w:jc w:val="center"/>
              <w:rPr>
                <w:lang w:eastAsia="en-US"/>
              </w:rPr>
            </w:pPr>
            <w:r>
              <w:t>4.6</w:t>
            </w:r>
          </w:p>
        </w:tc>
        <w:tc>
          <w:tcPr>
            <w:tcW w:w="6237" w:type="dxa"/>
            <w:vAlign w:val="center"/>
          </w:tcPr>
          <w:p w:rsidR="004C4BF6" w:rsidRDefault="004C4BF6">
            <w:pPr>
              <w:jc w:val="both"/>
              <w:rPr>
                <w:lang w:eastAsia="en-US"/>
              </w:rPr>
            </w:pPr>
            <w: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4BF6" w:rsidTr="00D37D95">
        <w:tc>
          <w:tcPr>
            <w:tcW w:w="675" w:type="dxa"/>
            <w:vAlign w:val="center"/>
          </w:tcPr>
          <w:p w:rsidR="004C4BF6" w:rsidRDefault="004C4BF6">
            <w:pPr>
              <w:jc w:val="center"/>
              <w:rPr>
                <w:lang w:eastAsia="en-US"/>
              </w:rPr>
            </w:pPr>
            <w:r>
              <w:t>14</w:t>
            </w:r>
          </w:p>
        </w:tc>
        <w:tc>
          <w:tcPr>
            <w:tcW w:w="2268" w:type="dxa"/>
            <w:vAlign w:val="center"/>
          </w:tcPr>
          <w:p w:rsidR="004C4BF6" w:rsidRDefault="004C4BF6">
            <w:pPr>
              <w:jc w:val="center"/>
              <w:rPr>
                <w:lang w:eastAsia="en-US"/>
              </w:rPr>
            </w:pPr>
            <w:r>
              <w:t>Магазины</w:t>
            </w:r>
          </w:p>
        </w:tc>
        <w:tc>
          <w:tcPr>
            <w:tcW w:w="709" w:type="dxa"/>
            <w:vAlign w:val="center"/>
          </w:tcPr>
          <w:p w:rsidR="004C4BF6" w:rsidRDefault="004C4BF6">
            <w:pPr>
              <w:jc w:val="center"/>
              <w:rPr>
                <w:lang w:eastAsia="en-US"/>
              </w:rPr>
            </w:pPr>
            <w:r>
              <w:t>4.4</w:t>
            </w:r>
          </w:p>
        </w:tc>
        <w:tc>
          <w:tcPr>
            <w:tcW w:w="6237" w:type="dxa"/>
            <w:vAlign w:val="center"/>
          </w:tcPr>
          <w:p w:rsidR="004C4BF6" w:rsidRDefault="004C4BF6">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4C4BF6" w:rsidTr="00D37D95">
        <w:tc>
          <w:tcPr>
            <w:tcW w:w="675" w:type="dxa"/>
            <w:vAlign w:val="center"/>
          </w:tcPr>
          <w:p w:rsidR="004C4BF6" w:rsidRDefault="004C4BF6">
            <w:pPr>
              <w:jc w:val="center"/>
              <w:rPr>
                <w:lang w:eastAsia="en-US"/>
              </w:rPr>
            </w:pPr>
            <w:r>
              <w:t>15</w:t>
            </w:r>
          </w:p>
        </w:tc>
        <w:tc>
          <w:tcPr>
            <w:tcW w:w="2268" w:type="dxa"/>
            <w:vAlign w:val="center"/>
          </w:tcPr>
          <w:p w:rsidR="004C4BF6" w:rsidRDefault="004C4BF6">
            <w:pPr>
              <w:jc w:val="center"/>
              <w:rPr>
                <w:lang w:eastAsia="en-US"/>
              </w:rPr>
            </w:pPr>
            <w:r>
              <w:t>Культурное развитие</w:t>
            </w:r>
          </w:p>
        </w:tc>
        <w:tc>
          <w:tcPr>
            <w:tcW w:w="709" w:type="dxa"/>
            <w:vAlign w:val="center"/>
          </w:tcPr>
          <w:p w:rsidR="004C4BF6" w:rsidRDefault="004C4BF6">
            <w:pPr>
              <w:jc w:val="center"/>
              <w:rPr>
                <w:lang w:eastAsia="en-US"/>
              </w:rPr>
            </w:pPr>
            <w:r>
              <w:t>3.6</w:t>
            </w:r>
          </w:p>
        </w:tc>
        <w:tc>
          <w:tcPr>
            <w:tcW w:w="6237" w:type="dxa"/>
            <w:vAlign w:val="center"/>
          </w:tcPr>
          <w:p w:rsidR="004C4BF6" w:rsidRDefault="004C4BF6">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C4BF6" w:rsidTr="00D37D95">
        <w:tc>
          <w:tcPr>
            <w:tcW w:w="675" w:type="dxa"/>
            <w:vAlign w:val="center"/>
          </w:tcPr>
          <w:p w:rsidR="004C4BF6" w:rsidRDefault="004C4BF6">
            <w:pPr>
              <w:jc w:val="center"/>
              <w:rPr>
                <w:lang w:eastAsia="en-US"/>
              </w:rPr>
            </w:pPr>
            <w:r>
              <w:t>16</w:t>
            </w:r>
          </w:p>
        </w:tc>
        <w:tc>
          <w:tcPr>
            <w:tcW w:w="2268" w:type="dxa"/>
            <w:vAlign w:val="center"/>
          </w:tcPr>
          <w:p w:rsidR="004C4BF6" w:rsidRDefault="004C4BF6">
            <w:pPr>
              <w:jc w:val="center"/>
              <w:rPr>
                <w:lang w:eastAsia="en-US"/>
              </w:rPr>
            </w:pPr>
            <w:bookmarkStart w:id="175" w:name="sub_10111"/>
            <w:r>
              <w:t>Общее пользование водными объектами</w:t>
            </w:r>
            <w:bookmarkEnd w:id="175"/>
          </w:p>
        </w:tc>
        <w:tc>
          <w:tcPr>
            <w:tcW w:w="709" w:type="dxa"/>
            <w:vAlign w:val="center"/>
          </w:tcPr>
          <w:p w:rsidR="004C4BF6" w:rsidRDefault="004C4BF6">
            <w:pPr>
              <w:jc w:val="center"/>
              <w:rPr>
                <w:lang w:eastAsia="en-US"/>
              </w:rPr>
            </w:pPr>
            <w:r>
              <w:t>11.1</w:t>
            </w:r>
          </w:p>
        </w:tc>
        <w:tc>
          <w:tcPr>
            <w:tcW w:w="6237" w:type="dxa"/>
            <w:vAlign w:val="center"/>
          </w:tcPr>
          <w:p w:rsidR="004C4BF6" w:rsidRDefault="004C4BF6">
            <w:pPr>
              <w:jc w:val="both"/>
              <w:rPr>
                <w:lang w:eastAsia="en-US"/>
              </w:rPr>
            </w:pPr>
            <w: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C4BF6" w:rsidTr="00D37D95">
        <w:tc>
          <w:tcPr>
            <w:tcW w:w="675" w:type="dxa"/>
            <w:vAlign w:val="center"/>
          </w:tcPr>
          <w:p w:rsidR="004C4BF6" w:rsidRDefault="004C4BF6">
            <w:pPr>
              <w:jc w:val="center"/>
              <w:rPr>
                <w:lang w:eastAsia="en-US"/>
              </w:rPr>
            </w:pPr>
            <w:r>
              <w:t>17</w:t>
            </w:r>
          </w:p>
        </w:tc>
        <w:tc>
          <w:tcPr>
            <w:tcW w:w="2268" w:type="dxa"/>
            <w:vAlign w:val="center"/>
          </w:tcPr>
          <w:p w:rsidR="004C4BF6" w:rsidRDefault="004C4BF6">
            <w:pPr>
              <w:jc w:val="center"/>
              <w:rPr>
                <w:lang w:eastAsia="en-US"/>
              </w:rPr>
            </w:pPr>
            <w:bookmarkStart w:id="176" w:name="sub_10112"/>
            <w:r>
              <w:t>Специальное пользование водными объектами</w:t>
            </w:r>
            <w:bookmarkEnd w:id="176"/>
          </w:p>
        </w:tc>
        <w:tc>
          <w:tcPr>
            <w:tcW w:w="709" w:type="dxa"/>
            <w:vAlign w:val="center"/>
          </w:tcPr>
          <w:p w:rsidR="004C4BF6" w:rsidRDefault="004C4BF6">
            <w:pPr>
              <w:jc w:val="center"/>
              <w:rPr>
                <w:lang w:eastAsia="en-US"/>
              </w:rPr>
            </w:pPr>
            <w:r>
              <w:t>11.2</w:t>
            </w:r>
          </w:p>
        </w:tc>
        <w:tc>
          <w:tcPr>
            <w:tcW w:w="6237" w:type="dxa"/>
            <w:vAlign w:val="center"/>
          </w:tcPr>
          <w:p w:rsidR="004C4BF6" w:rsidRDefault="004C4BF6">
            <w:pPr>
              <w:jc w:val="both"/>
              <w:rPr>
                <w:lang w:eastAsia="en-US"/>
              </w:rPr>
            </w:pPr>
            <w: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C4BF6" w:rsidTr="00D37D95">
        <w:tc>
          <w:tcPr>
            <w:tcW w:w="675" w:type="dxa"/>
            <w:vAlign w:val="center"/>
          </w:tcPr>
          <w:p w:rsidR="004C4BF6" w:rsidRDefault="004C4BF6">
            <w:pPr>
              <w:jc w:val="center"/>
              <w:rPr>
                <w:lang w:eastAsia="en-US"/>
              </w:rPr>
            </w:pPr>
            <w:r>
              <w:t>18</w:t>
            </w:r>
          </w:p>
        </w:tc>
        <w:tc>
          <w:tcPr>
            <w:tcW w:w="2268" w:type="dxa"/>
            <w:vAlign w:val="center"/>
          </w:tcPr>
          <w:p w:rsidR="004C4BF6" w:rsidRDefault="004C4BF6">
            <w:pPr>
              <w:jc w:val="center"/>
              <w:rPr>
                <w:lang w:eastAsia="en-US"/>
              </w:rPr>
            </w:pPr>
            <w:r>
              <w:t>Историко-культурная деятельность</w:t>
            </w:r>
          </w:p>
        </w:tc>
        <w:tc>
          <w:tcPr>
            <w:tcW w:w="709" w:type="dxa"/>
            <w:vAlign w:val="center"/>
          </w:tcPr>
          <w:p w:rsidR="004C4BF6" w:rsidRDefault="004C4BF6">
            <w:pPr>
              <w:jc w:val="center"/>
              <w:rPr>
                <w:lang w:eastAsia="en-US"/>
              </w:rPr>
            </w:pPr>
            <w:r>
              <w:t>9.3</w:t>
            </w:r>
          </w:p>
        </w:tc>
        <w:tc>
          <w:tcPr>
            <w:tcW w:w="6237" w:type="dxa"/>
          </w:tcPr>
          <w:p w:rsidR="004C4BF6" w:rsidRDefault="004C4BF6">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C4BF6" w:rsidTr="00D37D95">
        <w:tc>
          <w:tcPr>
            <w:tcW w:w="9889" w:type="dxa"/>
            <w:gridSpan w:val="4"/>
            <w:vAlign w:val="center"/>
          </w:tcPr>
          <w:p w:rsidR="004C4BF6" w:rsidRDefault="004C4BF6">
            <w:pPr>
              <w:jc w:val="center"/>
              <w:rPr>
                <w:b/>
                <w:lang w:eastAsia="en-US"/>
              </w:rPr>
            </w:pPr>
            <w:r>
              <w:rPr>
                <w:b/>
              </w:rPr>
              <w:t>Условно разрешенные виды использования</w:t>
            </w:r>
          </w:p>
        </w:tc>
      </w:tr>
      <w:tr w:rsidR="004C4BF6" w:rsidTr="00D37D95">
        <w:tc>
          <w:tcPr>
            <w:tcW w:w="675" w:type="dxa"/>
            <w:vAlign w:val="center"/>
          </w:tcPr>
          <w:p w:rsidR="004C4BF6" w:rsidRDefault="004C4BF6">
            <w:pPr>
              <w:jc w:val="center"/>
              <w:rPr>
                <w:lang w:eastAsia="en-US"/>
              </w:rPr>
            </w:pPr>
            <w:r>
              <w:t>19</w:t>
            </w:r>
          </w:p>
        </w:tc>
        <w:tc>
          <w:tcPr>
            <w:tcW w:w="2268" w:type="dxa"/>
            <w:vAlign w:val="center"/>
          </w:tcPr>
          <w:p w:rsidR="004C4BF6" w:rsidRDefault="004C4BF6">
            <w:pPr>
              <w:jc w:val="center"/>
              <w:rPr>
                <w:lang w:eastAsia="en-US"/>
              </w:rPr>
            </w:pPr>
            <w:r>
              <w:t>Деловое управление</w:t>
            </w:r>
          </w:p>
        </w:tc>
        <w:tc>
          <w:tcPr>
            <w:tcW w:w="709" w:type="dxa"/>
            <w:vAlign w:val="center"/>
          </w:tcPr>
          <w:p w:rsidR="004C4BF6" w:rsidRDefault="004C4BF6">
            <w:pPr>
              <w:jc w:val="center"/>
              <w:rPr>
                <w:lang w:eastAsia="en-US"/>
              </w:rPr>
            </w:pPr>
            <w:r>
              <w:t>4.1</w:t>
            </w:r>
          </w:p>
        </w:tc>
        <w:tc>
          <w:tcPr>
            <w:tcW w:w="6237" w:type="dxa"/>
            <w:vAlign w:val="center"/>
          </w:tcPr>
          <w:p w:rsidR="004C4BF6" w:rsidRDefault="004C4BF6">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C4BF6" w:rsidTr="00D37D95">
        <w:tc>
          <w:tcPr>
            <w:tcW w:w="675" w:type="dxa"/>
            <w:vAlign w:val="center"/>
          </w:tcPr>
          <w:p w:rsidR="004C4BF6" w:rsidRDefault="004C4BF6">
            <w:pPr>
              <w:jc w:val="center"/>
              <w:rPr>
                <w:lang w:eastAsia="en-US"/>
              </w:rPr>
            </w:pPr>
            <w:r>
              <w:t>2</w:t>
            </w:r>
            <w:r>
              <w:rPr>
                <w:lang w:val="en-US"/>
              </w:rPr>
              <w:t>0</w:t>
            </w:r>
          </w:p>
        </w:tc>
        <w:tc>
          <w:tcPr>
            <w:tcW w:w="2268" w:type="dxa"/>
            <w:vAlign w:val="center"/>
          </w:tcPr>
          <w:p w:rsidR="004C4BF6" w:rsidRDefault="004C4BF6">
            <w:pPr>
              <w:jc w:val="center"/>
              <w:rPr>
                <w:lang w:eastAsia="en-US"/>
              </w:rPr>
            </w:pPr>
            <w:r>
              <w:t>Религиозное использование</w:t>
            </w:r>
          </w:p>
        </w:tc>
        <w:tc>
          <w:tcPr>
            <w:tcW w:w="709" w:type="dxa"/>
            <w:vAlign w:val="center"/>
          </w:tcPr>
          <w:p w:rsidR="004C4BF6" w:rsidRDefault="004C4BF6">
            <w:pPr>
              <w:jc w:val="center"/>
              <w:rPr>
                <w:lang w:eastAsia="en-US"/>
              </w:rPr>
            </w:pPr>
            <w:r>
              <w:t>3.7</w:t>
            </w:r>
          </w:p>
        </w:tc>
        <w:tc>
          <w:tcPr>
            <w:tcW w:w="6237" w:type="dxa"/>
            <w:vAlign w:val="center"/>
          </w:tcPr>
          <w:p w:rsidR="004C4BF6" w:rsidRDefault="004C4BF6">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C4BF6" w:rsidTr="00D37D95">
        <w:tc>
          <w:tcPr>
            <w:tcW w:w="675" w:type="dxa"/>
            <w:vAlign w:val="center"/>
          </w:tcPr>
          <w:p w:rsidR="004C4BF6" w:rsidRDefault="004C4BF6">
            <w:pPr>
              <w:jc w:val="center"/>
              <w:rPr>
                <w:lang w:val="en-US" w:eastAsia="en-US"/>
              </w:rPr>
            </w:pPr>
            <w:r>
              <w:rPr>
                <w:lang w:val="en-US"/>
              </w:rPr>
              <w:t>21</w:t>
            </w:r>
          </w:p>
        </w:tc>
        <w:tc>
          <w:tcPr>
            <w:tcW w:w="2268" w:type="dxa"/>
            <w:vAlign w:val="center"/>
          </w:tcPr>
          <w:p w:rsidR="004C4BF6" w:rsidRDefault="004C4BF6">
            <w:pPr>
              <w:jc w:val="center"/>
              <w:rPr>
                <w:lang w:eastAsia="en-US"/>
              </w:rPr>
            </w:pPr>
            <w:r>
              <w:t>Связь</w:t>
            </w:r>
          </w:p>
        </w:tc>
        <w:tc>
          <w:tcPr>
            <w:tcW w:w="709" w:type="dxa"/>
            <w:vAlign w:val="center"/>
          </w:tcPr>
          <w:p w:rsidR="004C4BF6" w:rsidRDefault="004C4BF6">
            <w:pPr>
              <w:jc w:val="center"/>
              <w:rPr>
                <w:lang w:eastAsia="en-US"/>
              </w:rPr>
            </w:pPr>
            <w:r>
              <w:t>6.8</w:t>
            </w:r>
          </w:p>
        </w:tc>
        <w:tc>
          <w:tcPr>
            <w:tcW w:w="6237" w:type="dxa"/>
            <w:vAlign w:val="center"/>
          </w:tcPr>
          <w:p w:rsidR="004C4BF6" w:rsidRDefault="004C4BF6">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C4BF6" w:rsidTr="00D37D95">
        <w:tc>
          <w:tcPr>
            <w:tcW w:w="9889" w:type="dxa"/>
            <w:gridSpan w:val="4"/>
            <w:vAlign w:val="center"/>
          </w:tcPr>
          <w:p w:rsidR="004C4BF6" w:rsidRDefault="004C4BF6">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C4BF6" w:rsidTr="00D37D95">
        <w:tc>
          <w:tcPr>
            <w:tcW w:w="675" w:type="dxa"/>
            <w:vAlign w:val="center"/>
          </w:tcPr>
          <w:p w:rsidR="004C4BF6" w:rsidRDefault="004C4BF6">
            <w:pPr>
              <w:jc w:val="center"/>
              <w:rPr>
                <w:lang w:val="en-US" w:eastAsia="en-US"/>
              </w:rPr>
            </w:pPr>
            <w:r>
              <w:rPr>
                <w:lang w:val="en-US"/>
              </w:rPr>
              <w:t>22</w:t>
            </w:r>
          </w:p>
        </w:tc>
        <w:tc>
          <w:tcPr>
            <w:tcW w:w="2268" w:type="dxa"/>
            <w:vAlign w:val="center"/>
          </w:tcPr>
          <w:p w:rsidR="004C4BF6" w:rsidRDefault="004C4BF6">
            <w:pPr>
              <w:jc w:val="center"/>
              <w:rPr>
                <w:lang w:eastAsia="en-US"/>
              </w:rPr>
            </w:pPr>
            <w:r>
              <w:t>Коммунальное обслуживание</w:t>
            </w:r>
          </w:p>
        </w:tc>
        <w:tc>
          <w:tcPr>
            <w:tcW w:w="709" w:type="dxa"/>
            <w:vAlign w:val="center"/>
          </w:tcPr>
          <w:p w:rsidR="004C4BF6" w:rsidRDefault="004C4BF6">
            <w:pPr>
              <w:jc w:val="center"/>
              <w:rPr>
                <w:lang w:eastAsia="en-US"/>
              </w:rPr>
            </w:pPr>
            <w:r>
              <w:t>3.1</w:t>
            </w:r>
          </w:p>
        </w:tc>
        <w:tc>
          <w:tcPr>
            <w:tcW w:w="6237" w:type="dxa"/>
            <w:vAlign w:val="center"/>
          </w:tcPr>
          <w:p w:rsidR="004C4BF6" w:rsidRDefault="004C4BF6">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C4BF6" w:rsidTr="00D37D95">
        <w:tc>
          <w:tcPr>
            <w:tcW w:w="675" w:type="dxa"/>
            <w:vAlign w:val="center"/>
          </w:tcPr>
          <w:p w:rsidR="004C4BF6" w:rsidRDefault="004C4BF6">
            <w:pPr>
              <w:jc w:val="center"/>
              <w:rPr>
                <w:lang w:eastAsia="en-US"/>
              </w:rPr>
            </w:pPr>
            <w:r>
              <w:t>23</w:t>
            </w:r>
          </w:p>
        </w:tc>
        <w:tc>
          <w:tcPr>
            <w:tcW w:w="2268" w:type="dxa"/>
            <w:vAlign w:val="center"/>
          </w:tcPr>
          <w:p w:rsidR="004C4BF6" w:rsidRDefault="004C4BF6">
            <w:pPr>
              <w:jc w:val="center"/>
              <w:rPr>
                <w:lang w:eastAsia="en-US"/>
              </w:rPr>
            </w:pPr>
            <w:r>
              <w:t>Склады</w:t>
            </w:r>
          </w:p>
        </w:tc>
        <w:tc>
          <w:tcPr>
            <w:tcW w:w="709" w:type="dxa"/>
            <w:vAlign w:val="center"/>
          </w:tcPr>
          <w:p w:rsidR="004C4BF6" w:rsidRDefault="004C4BF6">
            <w:pPr>
              <w:jc w:val="center"/>
              <w:rPr>
                <w:lang w:eastAsia="en-US"/>
              </w:rPr>
            </w:pPr>
            <w:r>
              <w:t>6.9</w:t>
            </w:r>
          </w:p>
        </w:tc>
        <w:tc>
          <w:tcPr>
            <w:tcW w:w="6237" w:type="dxa"/>
            <w:vAlign w:val="center"/>
          </w:tcPr>
          <w:p w:rsidR="004C4BF6" w:rsidRDefault="004C4BF6">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4C4BF6" w:rsidRDefault="004C4BF6" w:rsidP="00D37D95">
      <w:pPr>
        <w:pStyle w:val="ConsNormal"/>
        <w:ind w:firstLine="709"/>
        <w:jc w:val="both"/>
        <w:rPr>
          <w:rFonts w:ascii="Times New Roman" w:hAnsi="Times New Roman"/>
          <w:sz w:val="20"/>
          <w:szCs w:val="20"/>
        </w:rPr>
      </w:pPr>
    </w:p>
    <w:p w:rsidR="004C4BF6" w:rsidRDefault="004C4BF6" w:rsidP="00D37D95">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BF6" w:rsidRDefault="004C4BF6" w:rsidP="00D37D95">
      <w:pPr>
        <w:widowControl w:val="0"/>
        <w:suppressAutoHyphens/>
        <w:ind w:firstLine="709"/>
        <w:jc w:val="both"/>
        <w:rPr>
          <w:sz w:val="24"/>
          <w:szCs w:val="24"/>
        </w:rPr>
      </w:pPr>
      <w:r>
        <w:rPr>
          <w:sz w:val="24"/>
          <w:szCs w:val="24"/>
        </w:rPr>
        <w:t>1) предельные (минимальные и (или) максимальные) размеры земельных участков, в том числе их площадь – не устанавливаются;</w:t>
      </w:r>
    </w:p>
    <w:p w:rsidR="004C4BF6" w:rsidRDefault="004C4BF6"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4C4BF6" w:rsidRDefault="004C4BF6"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4C4BF6" w:rsidRDefault="004C4BF6"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4C4BF6" w:rsidRDefault="004C4BF6" w:rsidP="00D37D95">
      <w:pPr>
        <w:pStyle w:val="a"/>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4C4BF6" w:rsidRDefault="004C4BF6"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4C4BF6" w:rsidRDefault="004C4BF6" w:rsidP="00D37D95">
      <w:pPr>
        <w:pStyle w:val="a"/>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рекреации ГЛФ (Государственного лесного фонда).</w:t>
      </w:r>
    </w:p>
    <w:p w:rsidR="004C4BF6" w:rsidRDefault="004C4BF6" w:rsidP="00D37D95">
      <w:pPr>
        <w:widowControl w:val="0"/>
        <w:ind w:firstLine="709"/>
        <w:jc w:val="both"/>
        <w:rPr>
          <w:sz w:val="24"/>
          <w:szCs w:val="24"/>
        </w:rPr>
      </w:pPr>
      <w:r>
        <w:rPr>
          <w:sz w:val="24"/>
          <w:szCs w:val="24"/>
        </w:rPr>
        <w:t>Код обозначения зоны на карте (схеме) – Р2.</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eastAsia="SimSun" w:hAnsi="Times New Roman"/>
          <w:color w:val="000000"/>
          <w:sz w:val="24"/>
          <w:szCs w:val="24"/>
          <w:lang w:eastAsia="zh-CN"/>
        </w:rPr>
        <w:t>Градостроительные регламенты не устанавливаются для земель лесного фонда.</w:t>
      </w:r>
    </w:p>
    <w:p w:rsidR="004C4BF6" w:rsidRDefault="004C4BF6" w:rsidP="00D37D95">
      <w:pPr>
        <w:pStyle w:val="ConsPlusNormal"/>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Статья 10.8.</w:t>
      </w:r>
      <w:r>
        <w:rPr>
          <w:rFonts w:ascii="Times New Roman"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4C4BF6" w:rsidRDefault="004C4BF6"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11.</w:t>
      </w:r>
      <w:r>
        <w:rPr>
          <w:rFonts w:ascii="Times New Roman" w:hAnsi="Times New Roman"/>
          <w:b/>
          <w:bCs/>
          <w:color w:val="auto"/>
          <w:kern w:val="32"/>
          <w:sz w:val="28"/>
          <w:szCs w:val="28"/>
        </w:rPr>
        <w:t> </w:t>
      </w:r>
      <w:bookmarkStart w:id="177" w:name="_Toc442797251"/>
      <w:r>
        <w:rPr>
          <w:rFonts w:ascii="Times New Roman" w:hAnsi="Times New Roman"/>
          <w:b/>
          <w:bCs/>
          <w:color w:val="auto"/>
          <w:kern w:val="32"/>
          <w:sz w:val="24"/>
          <w:szCs w:val="24"/>
        </w:rPr>
        <w:t>Ограничения использования земельных участков и объектов капитального строительства.</w:t>
      </w:r>
      <w:bookmarkEnd w:id="177"/>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8" w:name="_Toc286828623"/>
      <w:r>
        <w:rPr>
          <w:rFonts w:ascii="Times New Roman" w:hAnsi="Times New Roman"/>
          <w:b/>
          <w:sz w:val="24"/>
          <w:szCs w:val="24"/>
        </w:rPr>
        <w:t>Статья 11.1. Ограничения использования земельных участков и объектов капитального строительства</w:t>
      </w:r>
      <w:bookmarkEnd w:id="178"/>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4C4BF6" w:rsidRDefault="004C4BF6" w:rsidP="00D37D95">
      <w:pPr>
        <w:widowControl w:val="0"/>
        <w:ind w:firstLine="709"/>
        <w:jc w:val="both"/>
        <w:rPr>
          <w:sz w:val="24"/>
          <w:szCs w:val="24"/>
        </w:rPr>
      </w:pPr>
      <w:r>
        <w:rPr>
          <w:sz w:val="24"/>
          <w:szCs w:val="24"/>
        </w:rPr>
        <w:t>11.1.2. Устанавливаются следующие виды ограничений:</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4C4BF6" w:rsidRDefault="004C4BF6"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4C4BF6" w:rsidRDefault="004C4BF6"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водоохранных зонах водных объектов;</w:t>
      </w:r>
    </w:p>
    <w:p w:rsidR="004C4BF6" w:rsidRDefault="004C4BF6" w:rsidP="00D37D95">
      <w:pPr>
        <w:widowControl w:val="0"/>
        <w:ind w:firstLine="709"/>
        <w:contextualSpacing/>
        <w:jc w:val="both"/>
        <w:rPr>
          <w:sz w:val="24"/>
          <w:szCs w:val="24"/>
        </w:rPr>
      </w:pPr>
      <w:r>
        <w:rPr>
          <w:sz w:val="24"/>
          <w:szCs w:val="24"/>
        </w:rPr>
        <w:t>- ограничения градостроительных изменений на территории прибрежной защитной полосы;</w:t>
      </w:r>
    </w:p>
    <w:p w:rsidR="004C4BF6" w:rsidRDefault="004C4BF6" w:rsidP="00D37D95">
      <w:pPr>
        <w:widowControl w:val="0"/>
        <w:ind w:firstLine="709"/>
        <w:contextualSpacing/>
        <w:jc w:val="both"/>
        <w:rPr>
          <w:sz w:val="24"/>
          <w:szCs w:val="24"/>
        </w:rPr>
      </w:pPr>
      <w:r>
        <w:rPr>
          <w:sz w:val="24"/>
          <w:szCs w:val="24"/>
        </w:rPr>
        <w:t>- ограничения использования земельных участков с существующим и прогнозируемым высоким стоянием уровня грунтовых вод;</w:t>
      </w:r>
    </w:p>
    <w:p w:rsidR="004C4BF6" w:rsidRDefault="004C4BF6" w:rsidP="00D37D95">
      <w:pPr>
        <w:widowControl w:val="0"/>
        <w:ind w:firstLine="709"/>
        <w:contextualSpacing/>
        <w:jc w:val="both"/>
        <w:rPr>
          <w:sz w:val="24"/>
          <w:szCs w:val="24"/>
        </w:rPr>
      </w:pPr>
      <w:r>
        <w:rPr>
          <w:sz w:val="24"/>
          <w:szCs w:val="24"/>
        </w:rPr>
        <w:t>- ограничения градостроительных изменений на территории зон охраны естественных ландшафтов;</w:t>
      </w:r>
    </w:p>
    <w:p w:rsidR="004C4BF6" w:rsidRDefault="004C4BF6" w:rsidP="00D37D95">
      <w:pPr>
        <w:widowControl w:val="0"/>
        <w:ind w:firstLine="709"/>
        <w:contextualSpacing/>
        <w:jc w:val="both"/>
        <w:rPr>
          <w:sz w:val="24"/>
          <w:szCs w:val="24"/>
        </w:rPr>
      </w:pPr>
      <w:r>
        <w:rPr>
          <w:sz w:val="24"/>
          <w:szCs w:val="24"/>
        </w:rPr>
        <w:t>- ограничения градостроительных изменений на территории объектов культурного наследия;</w:t>
      </w:r>
    </w:p>
    <w:p w:rsidR="004C4BF6" w:rsidRDefault="004C4BF6"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4C4BF6" w:rsidRDefault="004C4BF6"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4C4BF6" w:rsidRDefault="004C4BF6"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на территории коммуникационных коридоров.</w:t>
      </w:r>
    </w:p>
    <w:p w:rsidR="004C4BF6" w:rsidRDefault="004C4BF6" w:rsidP="00D37D95">
      <w:pPr>
        <w:widowControl w:val="0"/>
        <w:ind w:firstLine="709"/>
        <w:jc w:val="both"/>
        <w:rPr>
          <w:sz w:val="24"/>
          <w:szCs w:val="24"/>
          <w:lang w:eastAsia="en-US"/>
        </w:rPr>
      </w:pPr>
      <w:r>
        <w:rPr>
          <w:sz w:val="24"/>
          <w:szCs w:val="24"/>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4C4BF6" w:rsidRDefault="004C4BF6" w:rsidP="00D37D95">
      <w:pPr>
        <w:widowControl w:val="0"/>
        <w:ind w:firstLine="709"/>
        <w:jc w:val="both"/>
        <w:rPr>
          <w:sz w:val="24"/>
          <w:szCs w:val="24"/>
        </w:rPr>
      </w:pPr>
      <w:r>
        <w:rPr>
          <w:sz w:val="24"/>
          <w:szCs w:val="24"/>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79" w:name="_Toc286828624"/>
      <w:bookmarkStart w:id="180" w:name="_Toc283113421"/>
      <w:r>
        <w:rPr>
          <w:rFonts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bookmarkEnd w:id="179"/>
      <w:bookmarkEnd w:id="180"/>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C4BF6" w:rsidRDefault="004C4BF6" w:rsidP="00D37D95">
      <w:pPr>
        <w:widowControl w:val="0"/>
        <w:ind w:firstLine="709"/>
        <w:jc w:val="both"/>
        <w:rPr>
          <w:sz w:val="24"/>
          <w:szCs w:val="24"/>
        </w:rPr>
      </w:pPr>
      <w:r>
        <w:rPr>
          <w:sz w:val="24"/>
          <w:szCs w:val="24"/>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C4BF6" w:rsidRDefault="004C4BF6" w:rsidP="00D37D95">
      <w:pPr>
        <w:widowControl w:val="0"/>
        <w:ind w:firstLine="709"/>
        <w:jc w:val="both"/>
        <w:rPr>
          <w:sz w:val="24"/>
          <w:szCs w:val="24"/>
        </w:rPr>
      </w:pPr>
      <w:r>
        <w:rPr>
          <w:sz w:val="24"/>
          <w:szCs w:val="24"/>
        </w:rPr>
        <w:t>11.2.3. В соответствии с указанным режимом вводятся следующие ограничения:</w:t>
      </w:r>
    </w:p>
    <w:p w:rsidR="004C4BF6" w:rsidRDefault="004C4BF6" w:rsidP="00D37D95">
      <w:pPr>
        <w:widowControl w:val="0"/>
        <w:ind w:firstLine="709"/>
        <w:jc w:val="both"/>
        <w:rPr>
          <w:sz w:val="24"/>
          <w:szCs w:val="24"/>
        </w:rPr>
      </w:pPr>
      <w:r>
        <w:rPr>
          <w:sz w:val="24"/>
          <w:szCs w:val="24"/>
        </w:rPr>
        <w:t>1) на территории СЗЗ не допускается размещение:</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размещение жилой застройки, включая отдельные жилые дома;</w:t>
      </w:r>
    </w:p>
    <w:p w:rsidR="004C4BF6" w:rsidRDefault="004C4BF6" w:rsidP="00D37D95">
      <w:pPr>
        <w:widowControl w:val="0"/>
        <w:ind w:firstLine="709"/>
        <w:contextualSpacing/>
        <w:jc w:val="both"/>
        <w:rPr>
          <w:sz w:val="24"/>
          <w:szCs w:val="24"/>
        </w:rPr>
      </w:pPr>
      <w:r>
        <w:rPr>
          <w:sz w:val="24"/>
          <w:szCs w:val="24"/>
        </w:rPr>
        <w:t>- размещение ландшафтно-рекреационных зон, зон отдыха, территорий курортов, санаториев и домов отдыха;</w:t>
      </w:r>
    </w:p>
    <w:p w:rsidR="004C4BF6" w:rsidRDefault="004C4BF6" w:rsidP="00D37D95">
      <w:pPr>
        <w:widowControl w:val="0"/>
        <w:ind w:firstLine="709"/>
        <w:contextualSpacing/>
        <w:jc w:val="both"/>
        <w:rPr>
          <w:sz w:val="24"/>
          <w:szCs w:val="24"/>
        </w:rPr>
      </w:pPr>
      <w:r>
        <w:rPr>
          <w:sz w:val="24"/>
          <w:szCs w:val="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4C4BF6" w:rsidRDefault="004C4BF6" w:rsidP="00D37D95">
      <w:pPr>
        <w:widowControl w:val="0"/>
        <w:ind w:firstLine="709"/>
        <w:contextualSpacing/>
        <w:jc w:val="both"/>
        <w:rPr>
          <w:sz w:val="24"/>
          <w:szCs w:val="24"/>
        </w:rPr>
      </w:pPr>
      <w:r>
        <w:rPr>
          <w:sz w:val="24"/>
          <w:szCs w:val="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4C4BF6" w:rsidRDefault="004C4BF6" w:rsidP="00D37D95">
      <w:pPr>
        <w:widowControl w:val="0"/>
        <w:ind w:firstLine="709"/>
        <w:contextualSpacing/>
        <w:jc w:val="both"/>
        <w:rPr>
          <w:sz w:val="24"/>
          <w:szCs w:val="24"/>
        </w:rPr>
      </w:pPr>
      <w:r>
        <w:rPr>
          <w:sz w:val="24"/>
          <w:szCs w:val="24"/>
        </w:rPr>
        <w:t>- других территорий с нормируемыми показателями качества среды обитания.</w:t>
      </w:r>
    </w:p>
    <w:p w:rsidR="004C4BF6" w:rsidRDefault="004C4BF6" w:rsidP="00D37D95">
      <w:pPr>
        <w:widowControl w:val="0"/>
        <w:ind w:firstLine="709"/>
        <w:jc w:val="both"/>
        <w:rPr>
          <w:sz w:val="24"/>
          <w:szCs w:val="24"/>
        </w:rPr>
      </w:pPr>
      <w:r>
        <w:rPr>
          <w:sz w:val="24"/>
          <w:szCs w:val="24"/>
        </w:rPr>
        <w:t>2) в СЗЗ и на территории объектов других отраслей промышленности не допускается размещать:</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4C4BF6" w:rsidRDefault="004C4BF6" w:rsidP="00D37D95">
      <w:pPr>
        <w:widowControl w:val="0"/>
        <w:ind w:firstLine="709"/>
        <w:contextualSpacing/>
        <w:jc w:val="both"/>
        <w:rPr>
          <w:sz w:val="24"/>
          <w:szCs w:val="24"/>
        </w:rPr>
      </w:pPr>
      <w:r>
        <w:rPr>
          <w:sz w:val="24"/>
          <w:szCs w:val="24"/>
        </w:rPr>
        <w:t>- объекты пищевых отраслей промышленности;</w:t>
      </w:r>
    </w:p>
    <w:p w:rsidR="004C4BF6" w:rsidRDefault="004C4BF6" w:rsidP="00D37D95">
      <w:pPr>
        <w:widowControl w:val="0"/>
        <w:ind w:firstLine="709"/>
        <w:contextualSpacing/>
        <w:jc w:val="both"/>
        <w:rPr>
          <w:sz w:val="24"/>
          <w:szCs w:val="24"/>
        </w:rPr>
      </w:pPr>
      <w:r>
        <w:rPr>
          <w:sz w:val="24"/>
          <w:szCs w:val="24"/>
        </w:rPr>
        <w:t>- оптовые склады продовольственного сырья и пищевых продуктов;</w:t>
      </w:r>
    </w:p>
    <w:p w:rsidR="004C4BF6" w:rsidRDefault="004C4BF6" w:rsidP="00D37D95">
      <w:pPr>
        <w:widowControl w:val="0"/>
        <w:ind w:firstLine="709"/>
        <w:contextualSpacing/>
        <w:jc w:val="both"/>
        <w:rPr>
          <w:sz w:val="24"/>
          <w:szCs w:val="24"/>
        </w:rPr>
      </w:pPr>
      <w:r>
        <w:rPr>
          <w:sz w:val="24"/>
          <w:szCs w:val="24"/>
        </w:rPr>
        <w:t>- комплексы водопроводных сооружений для подготовки и хранения питьевой воды, которые могут повлиять на качество продукции;</w:t>
      </w:r>
    </w:p>
    <w:p w:rsidR="004C4BF6" w:rsidRDefault="004C4BF6" w:rsidP="00D37D95">
      <w:pPr>
        <w:widowControl w:val="0"/>
        <w:ind w:firstLine="709"/>
        <w:jc w:val="both"/>
        <w:rPr>
          <w:sz w:val="24"/>
          <w:szCs w:val="24"/>
        </w:rPr>
      </w:pPr>
      <w:r>
        <w:rPr>
          <w:sz w:val="24"/>
          <w:szCs w:val="24"/>
        </w:rPr>
        <w:t>3) в границах СЗЗ промышленного объекта или производства допускается: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размещение промышленных объектов или производств;</w:t>
      </w:r>
    </w:p>
    <w:p w:rsidR="004C4BF6" w:rsidRDefault="004C4BF6" w:rsidP="00D37D95">
      <w:pPr>
        <w:widowControl w:val="0"/>
        <w:ind w:firstLine="709"/>
        <w:contextualSpacing/>
        <w:jc w:val="both"/>
        <w:rPr>
          <w:sz w:val="24"/>
          <w:szCs w:val="24"/>
        </w:rPr>
      </w:pPr>
      <w:r>
        <w:rPr>
          <w:sz w:val="24"/>
          <w:szCs w:val="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4C4BF6" w:rsidRDefault="004C4BF6" w:rsidP="00D37D95">
      <w:pPr>
        <w:widowControl w:val="0"/>
        <w:ind w:firstLine="709"/>
        <w:contextualSpacing/>
        <w:jc w:val="both"/>
        <w:rPr>
          <w:sz w:val="24"/>
          <w:szCs w:val="24"/>
        </w:rPr>
      </w:pPr>
      <w:r>
        <w:rPr>
          <w:sz w:val="24"/>
          <w:szCs w:val="24"/>
        </w:rPr>
        <w:t>- размещение зданий управлений, конструкторских бюро, зданий административного назначения, научно-исследовательских лабораторий);</w:t>
      </w:r>
    </w:p>
    <w:p w:rsidR="004C4BF6" w:rsidRDefault="004C4BF6" w:rsidP="00D37D95">
      <w:pPr>
        <w:widowControl w:val="0"/>
        <w:ind w:firstLine="709"/>
        <w:contextualSpacing/>
        <w:jc w:val="both"/>
        <w:rPr>
          <w:sz w:val="24"/>
          <w:szCs w:val="24"/>
        </w:rPr>
      </w:pPr>
      <w:r>
        <w:rPr>
          <w:sz w:val="24"/>
          <w:szCs w:val="24"/>
        </w:rPr>
        <w:t>- размещение поликлиник, спортивно-оздоровительных сооружений закрытого типа;</w:t>
      </w:r>
    </w:p>
    <w:p w:rsidR="004C4BF6" w:rsidRDefault="004C4BF6" w:rsidP="00D37D95">
      <w:pPr>
        <w:widowControl w:val="0"/>
        <w:ind w:firstLine="709"/>
        <w:contextualSpacing/>
        <w:jc w:val="both"/>
        <w:rPr>
          <w:sz w:val="24"/>
          <w:szCs w:val="24"/>
        </w:rPr>
      </w:pPr>
      <w:r>
        <w:rPr>
          <w:sz w:val="24"/>
          <w:szCs w:val="24"/>
        </w:rPr>
        <w:t>- размещение бань, прачечных, объектов торговли и общественного питания, мотелей, гостиницы;</w:t>
      </w:r>
    </w:p>
    <w:p w:rsidR="004C4BF6" w:rsidRDefault="004C4BF6" w:rsidP="00D37D95">
      <w:pPr>
        <w:widowControl w:val="0"/>
        <w:ind w:firstLine="709"/>
        <w:contextualSpacing/>
        <w:jc w:val="both"/>
        <w:rPr>
          <w:sz w:val="24"/>
          <w:szCs w:val="24"/>
        </w:rPr>
      </w:pPr>
      <w:r>
        <w:rPr>
          <w:sz w:val="24"/>
          <w:szCs w:val="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4C4BF6" w:rsidRDefault="004C4BF6" w:rsidP="00D37D95">
      <w:pPr>
        <w:widowControl w:val="0"/>
        <w:ind w:firstLine="709"/>
        <w:contextualSpacing/>
        <w:jc w:val="both"/>
        <w:rPr>
          <w:sz w:val="24"/>
          <w:szCs w:val="24"/>
        </w:rPr>
      </w:pPr>
      <w:r>
        <w:rPr>
          <w:sz w:val="24"/>
          <w:szCs w:val="24"/>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4C4BF6" w:rsidRDefault="004C4BF6" w:rsidP="00D37D95">
      <w:pPr>
        <w:widowControl w:val="0"/>
        <w:ind w:firstLine="709"/>
        <w:jc w:val="both"/>
        <w:rPr>
          <w:sz w:val="24"/>
          <w:szCs w:val="24"/>
        </w:rPr>
      </w:pPr>
      <w:r>
        <w:rPr>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C4BF6" w:rsidRDefault="004C4BF6" w:rsidP="00D37D95">
      <w:pPr>
        <w:widowControl w:val="0"/>
        <w:ind w:firstLine="709"/>
        <w:jc w:val="both"/>
        <w:rPr>
          <w:sz w:val="24"/>
          <w:szCs w:val="24"/>
        </w:rPr>
      </w:pPr>
      <w:r>
        <w:rPr>
          <w:sz w:val="24"/>
          <w:szCs w:val="24"/>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4C4BF6" w:rsidRDefault="004C4BF6" w:rsidP="00D37D95">
      <w:pPr>
        <w:widowControl w:val="0"/>
        <w:ind w:firstLine="709"/>
        <w:jc w:val="both"/>
        <w:rPr>
          <w:sz w:val="24"/>
          <w:szCs w:val="24"/>
        </w:rPr>
      </w:pPr>
      <w:r>
        <w:rPr>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4C4BF6" w:rsidRDefault="004C4BF6" w:rsidP="00D37D95">
      <w:pPr>
        <w:widowControl w:val="0"/>
        <w:ind w:firstLine="709"/>
        <w:jc w:val="both"/>
        <w:rPr>
          <w:sz w:val="24"/>
          <w:szCs w:val="24"/>
        </w:rPr>
      </w:pPr>
      <w:r>
        <w:rPr>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1" w:name="_Toc286828625"/>
      <w:bookmarkStart w:id="182" w:name="_Toc283113422"/>
      <w:r>
        <w:rPr>
          <w:rFonts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1"/>
      <w:bookmarkEnd w:id="182"/>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C4BF6" w:rsidRDefault="004C4BF6" w:rsidP="00D37D95">
      <w:pPr>
        <w:widowControl w:val="0"/>
        <w:ind w:firstLine="709"/>
        <w:jc w:val="both"/>
        <w:rPr>
          <w:sz w:val="24"/>
          <w:szCs w:val="24"/>
        </w:rPr>
      </w:pPr>
      <w:r>
        <w:rPr>
          <w:sz w:val="24"/>
          <w:szCs w:val="24"/>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C4BF6" w:rsidRDefault="004C4BF6" w:rsidP="00D37D95">
      <w:pPr>
        <w:widowControl w:val="0"/>
        <w:ind w:firstLine="709"/>
        <w:jc w:val="both"/>
        <w:rPr>
          <w:sz w:val="24"/>
          <w:szCs w:val="24"/>
        </w:rPr>
      </w:pPr>
      <w:r>
        <w:rPr>
          <w:sz w:val="24"/>
          <w:szCs w:val="24"/>
        </w:rPr>
        <w:t>11.3.3. Каждый конкретный источник хозяйственно-питьевого водоснабжения должен иметь проекты зон санитарной охраны (ЗСО).</w:t>
      </w:r>
    </w:p>
    <w:p w:rsidR="004C4BF6" w:rsidRDefault="004C4BF6" w:rsidP="00D37D95">
      <w:pPr>
        <w:widowControl w:val="0"/>
        <w:ind w:firstLine="709"/>
        <w:jc w:val="both"/>
        <w:rPr>
          <w:sz w:val="24"/>
          <w:szCs w:val="24"/>
        </w:rPr>
      </w:pPr>
      <w:r>
        <w:rPr>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4C4BF6" w:rsidRDefault="004C4BF6" w:rsidP="00D37D95">
      <w:pPr>
        <w:widowControl w:val="0"/>
        <w:ind w:firstLine="709"/>
        <w:jc w:val="both"/>
        <w:rPr>
          <w:sz w:val="24"/>
          <w:szCs w:val="24"/>
        </w:rPr>
      </w:pPr>
      <w:r>
        <w:rPr>
          <w:sz w:val="24"/>
          <w:szCs w:val="24"/>
        </w:rPr>
        <w:t>11.3.5. Определение границ поясов ЗСО подземных источников водоснабжения.</w:t>
      </w:r>
    </w:p>
    <w:p w:rsidR="004C4BF6" w:rsidRDefault="004C4BF6" w:rsidP="00D37D95">
      <w:pPr>
        <w:widowControl w:val="0"/>
        <w:ind w:firstLine="709"/>
        <w:jc w:val="both"/>
        <w:rPr>
          <w:sz w:val="24"/>
          <w:szCs w:val="24"/>
        </w:rPr>
      </w:pPr>
      <w:r>
        <w:rPr>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- 30 м – при использовании защищенных подземных вод;</w:t>
      </w:r>
    </w:p>
    <w:p w:rsidR="004C4BF6" w:rsidRDefault="004C4BF6" w:rsidP="00D37D95">
      <w:pPr>
        <w:widowControl w:val="0"/>
        <w:ind w:firstLine="709"/>
        <w:contextualSpacing/>
        <w:jc w:val="both"/>
        <w:rPr>
          <w:sz w:val="24"/>
          <w:szCs w:val="24"/>
        </w:rPr>
      </w:pPr>
      <w:r>
        <w:rPr>
          <w:sz w:val="24"/>
          <w:szCs w:val="24"/>
        </w:rPr>
        <w:t>- 50 м – при использовании недостаточно защищенных подземных вод.</w:t>
      </w:r>
    </w:p>
    <w:p w:rsidR="004C4BF6" w:rsidRDefault="004C4BF6" w:rsidP="00D37D95">
      <w:pPr>
        <w:widowControl w:val="0"/>
        <w:ind w:firstLine="709"/>
        <w:jc w:val="both"/>
        <w:rPr>
          <w:sz w:val="24"/>
          <w:szCs w:val="24"/>
        </w:rPr>
      </w:pPr>
      <w:r>
        <w:rPr>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4C4BF6" w:rsidRDefault="004C4BF6" w:rsidP="00D37D95">
      <w:pPr>
        <w:widowControl w:val="0"/>
        <w:ind w:firstLine="709"/>
        <w:jc w:val="both"/>
        <w:rPr>
          <w:sz w:val="24"/>
          <w:szCs w:val="24"/>
        </w:rPr>
      </w:pPr>
      <w:r>
        <w:rPr>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4C4BF6" w:rsidRDefault="004C4BF6" w:rsidP="00D37D95">
      <w:pPr>
        <w:widowControl w:val="0"/>
        <w:ind w:firstLine="709"/>
        <w:jc w:val="both"/>
        <w:rPr>
          <w:sz w:val="24"/>
          <w:szCs w:val="24"/>
        </w:rPr>
      </w:pPr>
      <w:r>
        <w:rPr>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4C4BF6" w:rsidRDefault="004C4BF6" w:rsidP="00D37D95">
      <w:pPr>
        <w:widowControl w:val="0"/>
        <w:ind w:firstLine="709"/>
        <w:jc w:val="both"/>
        <w:rPr>
          <w:sz w:val="24"/>
          <w:szCs w:val="24"/>
        </w:rPr>
      </w:pPr>
      <w:r>
        <w:rPr>
          <w:sz w:val="24"/>
          <w:szCs w:val="24"/>
        </w:rPr>
        <w:t>11.3.6. Определение границ поясов ЗСО поверхностных источников водоснабжения.</w:t>
      </w:r>
    </w:p>
    <w:p w:rsidR="004C4BF6" w:rsidRDefault="004C4BF6" w:rsidP="00D37D95">
      <w:pPr>
        <w:widowControl w:val="0"/>
        <w:ind w:firstLine="709"/>
        <w:jc w:val="both"/>
        <w:rPr>
          <w:sz w:val="24"/>
          <w:szCs w:val="24"/>
        </w:rPr>
      </w:pPr>
      <w:r>
        <w:rPr>
          <w:sz w:val="24"/>
          <w:szCs w:val="24"/>
        </w:rPr>
        <w:t>1) границы первого пояса ЗСО поверхностных источников устанавливается с учетом конкретных условий в следующих пределах:</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для водотоков:</w:t>
      </w:r>
    </w:p>
    <w:p w:rsidR="004C4BF6" w:rsidRDefault="004C4BF6" w:rsidP="00D37D95">
      <w:pPr>
        <w:widowControl w:val="0"/>
        <w:ind w:firstLine="709"/>
        <w:contextualSpacing/>
        <w:jc w:val="both"/>
        <w:rPr>
          <w:sz w:val="24"/>
          <w:szCs w:val="24"/>
        </w:rPr>
      </w:pPr>
      <w:r>
        <w:rPr>
          <w:sz w:val="24"/>
          <w:szCs w:val="24"/>
        </w:rPr>
        <w:t>- вверх по течению – не менее 200 м от водозабора;</w:t>
      </w:r>
    </w:p>
    <w:p w:rsidR="004C4BF6" w:rsidRDefault="004C4BF6" w:rsidP="00D37D95">
      <w:pPr>
        <w:widowControl w:val="0"/>
        <w:ind w:firstLine="709"/>
        <w:contextualSpacing/>
        <w:jc w:val="both"/>
        <w:rPr>
          <w:sz w:val="24"/>
          <w:szCs w:val="24"/>
        </w:rPr>
      </w:pPr>
      <w:r>
        <w:rPr>
          <w:sz w:val="24"/>
          <w:szCs w:val="24"/>
        </w:rPr>
        <w:t>- вниз по течению – не менее 100 м от водозабора;</w:t>
      </w:r>
    </w:p>
    <w:p w:rsidR="004C4BF6" w:rsidRDefault="004C4BF6" w:rsidP="00D37D95">
      <w:pPr>
        <w:widowControl w:val="0"/>
        <w:ind w:firstLine="709"/>
        <w:contextualSpacing/>
        <w:jc w:val="both"/>
        <w:rPr>
          <w:sz w:val="24"/>
          <w:szCs w:val="24"/>
        </w:rPr>
      </w:pPr>
      <w:r>
        <w:rPr>
          <w:sz w:val="24"/>
          <w:szCs w:val="24"/>
        </w:rPr>
        <w:t>- по прилегающему к водозабору берегу – не менее 100 м от линии уреза воды летне-осенней межени;</w:t>
      </w:r>
    </w:p>
    <w:p w:rsidR="004C4BF6" w:rsidRDefault="004C4BF6" w:rsidP="00D37D95">
      <w:pPr>
        <w:widowControl w:val="0"/>
        <w:ind w:firstLine="709"/>
        <w:contextualSpacing/>
        <w:jc w:val="both"/>
        <w:rPr>
          <w:sz w:val="24"/>
          <w:szCs w:val="24"/>
        </w:rPr>
      </w:pPr>
      <w:r>
        <w:rPr>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4C4BF6" w:rsidRDefault="004C4BF6" w:rsidP="00D37D95">
      <w:pPr>
        <w:widowControl w:val="0"/>
        <w:ind w:firstLine="709"/>
        <w:contextualSpacing/>
        <w:jc w:val="both"/>
        <w:rPr>
          <w:sz w:val="24"/>
          <w:szCs w:val="24"/>
        </w:rPr>
      </w:pPr>
      <w:r>
        <w:rPr>
          <w:sz w:val="24"/>
          <w:szCs w:val="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4C4BF6" w:rsidRDefault="004C4BF6" w:rsidP="00D37D95">
      <w:pPr>
        <w:widowControl w:val="0"/>
        <w:ind w:firstLine="709"/>
        <w:jc w:val="both"/>
        <w:rPr>
          <w:sz w:val="24"/>
          <w:szCs w:val="24"/>
        </w:rPr>
      </w:pPr>
      <w:r>
        <w:rPr>
          <w:sz w:val="24"/>
          <w:szCs w:val="24"/>
        </w:rPr>
        <w:t>2) границы второго пояса ЗСО поверхностных источников водоснабжения устанавливается: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на водотоке: </w:t>
      </w:r>
    </w:p>
    <w:p w:rsidR="004C4BF6" w:rsidRDefault="004C4BF6" w:rsidP="00D37D95">
      <w:pPr>
        <w:widowControl w:val="0"/>
        <w:ind w:firstLine="709"/>
        <w:contextualSpacing/>
        <w:jc w:val="both"/>
        <w:rPr>
          <w:sz w:val="24"/>
          <w:szCs w:val="24"/>
        </w:rPr>
      </w:pPr>
      <w:r>
        <w:rPr>
          <w:sz w:val="24"/>
          <w:szCs w:val="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4C4BF6" w:rsidRDefault="004C4BF6" w:rsidP="00D37D95">
      <w:pPr>
        <w:widowControl w:val="0"/>
        <w:ind w:firstLine="709"/>
        <w:contextualSpacing/>
        <w:jc w:val="both"/>
        <w:rPr>
          <w:sz w:val="24"/>
          <w:szCs w:val="24"/>
        </w:rPr>
      </w:pPr>
      <w:r>
        <w:rPr>
          <w:sz w:val="24"/>
          <w:szCs w:val="24"/>
        </w:rPr>
        <w:t>- граница ниже по течению должна быть не менее 250 м от водозабора;</w:t>
      </w:r>
    </w:p>
    <w:p w:rsidR="004C4BF6" w:rsidRDefault="004C4BF6" w:rsidP="00D37D95">
      <w:pPr>
        <w:widowControl w:val="0"/>
        <w:ind w:firstLine="709"/>
        <w:contextualSpacing/>
        <w:jc w:val="both"/>
        <w:rPr>
          <w:sz w:val="24"/>
          <w:szCs w:val="24"/>
        </w:rPr>
      </w:pPr>
      <w:r>
        <w:rPr>
          <w:sz w:val="24"/>
          <w:szCs w:val="24"/>
        </w:rPr>
        <w:t>- боковые границы от уреза воды должны быть расположены на расстоянии:</w:t>
      </w:r>
    </w:p>
    <w:p w:rsidR="004C4BF6" w:rsidRDefault="004C4BF6" w:rsidP="00D37D95">
      <w:pPr>
        <w:widowControl w:val="0"/>
        <w:ind w:firstLine="709"/>
        <w:contextualSpacing/>
        <w:jc w:val="both"/>
        <w:rPr>
          <w:sz w:val="24"/>
          <w:szCs w:val="24"/>
        </w:rPr>
      </w:pPr>
      <w:r>
        <w:rPr>
          <w:sz w:val="24"/>
          <w:szCs w:val="24"/>
        </w:rPr>
        <w:t>- при равнинном рельефе местности – не менее 500 м;</w:t>
      </w:r>
    </w:p>
    <w:p w:rsidR="004C4BF6" w:rsidRDefault="004C4BF6" w:rsidP="00D37D95">
      <w:pPr>
        <w:widowControl w:val="0"/>
        <w:ind w:firstLine="709"/>
        <w:contextualSpacing/>
        <w:jc w:val="both"/>
        <w:rPr>
          <w:sz w:val="24"/>
          <w:szCs w:val="24"/>
        </w:rPr>
      </w:pPr>
      <w:r>
        <w:rPr>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C4BF6" w:rsidRDefault="004C4BF6" w:rsidP="00D37D95">
      <w:pPr>
        <w:widowControl w:val="0"/>
        <w:ind w:firstLine="709"/>
        <w:contextualSpacing/>
        <w:jc w:val="both"/>
        <w:rPr>
          <w:sz w:val="24"/>
          <w:szCs w:val="24"/>
        </w:rPr>
      </w:pPr>
      <w:r>
        <w:rPr>
          <w:sz w:val="24"/>
          <w:szCs w:val="24"/>
        </w:rPr>
        <w:t xml:space="preserve">- на водоемах: </w:t>
      </w:r>
    </w:p>
    <w:p w:rsidR="004C4BF6" w:rsidRDefault="004C4BF6" w:rsidP="00D37D95">
      <w:pPr>
        <w:widowControl w:val="0"/>
        <w:ind w:firstLine="709"/>
        <w:contextualSpacing/>
        <w:jc w:val="both"/>
        <w:rPr>
          <w:sz w:val="24"/>
          <w:szCs w:val="24"/>
        </w:rPr>
      </w:pPr>
      <w:r>
        <w:rPr>
          <w:sz w:val="24"/>
          <w:szCs w:val="24"/>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4C4BF6" w:rsidRDefault="004C4BF6" w:rsidP="00D37D95">
      <w:pPr>
        <w:widowControl w:val="0"/>
        <w:ind w:firstLine="709"/>
        <w:contextualSpacing/>
        <w:jc w:val="both"/>
        <w:rPr>
          <w:sz w:val="24"/>
          <w:szCs w:val="24"/>
        </w:rPr>
      </w:pPr>
      <w:r>
        <w:rPr>
          <w:sz w:val="24"/>
          <w:szCs w:val="24"/>
        </w:rPr>
        <w:t>- боковые границы должны быть удалены на расстояние:</w:t>
      </w:r>
    </w:p>
    <w:p w:rsidR="004C4BF6" w:rsidRDefault="004C4BF6" w:rsidP="00D37D95">
      <w:pPr>
        <w:widowControl w:val="0"/>
        <w:ind w:firstLine="709"/>
        <w:contextualSpacing/>
        <w:jc w:val="both"/>
        <w:rPr>
          <w:sz w:val="24"/>
          <w:szCs w:val="24"/>
        </w:rPr>
      </w:pPr>
      <w:r>
        <w:rPr>
          <w:sz w:val="24"/>
          <w:szCs w:val="24"/>
        </w:rPr>
        <w:t>- при равнинном рельефе местности - не менее 500 м;</w:t>
      </w:r>
    </w:p>
    <w:p w:rsidR="004C4BF6" w:rsidRDefault="004C4BF6" w:rsidP="00D37D95">
      <w:pPr>
        <w:widowControl w:val="0"/>
        <w:ind w:firstLine="709"/>
        <w:contextualSpacing/>
        <w:jc w:val="both"/>
        <w:rPr>
          <w:sz w:val="24"/>
          <w:szCs w:val="24"/>
        </w:rPr>
      </w:pPr>
      <w:r>
        <w:rPr>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4C4BF6" w:rsidRDefault="004C4BF6" w:rsidP="00D37D95">
      <w:pPr>
        <w:widowControl w:val="0"/>
        <w:ind w:firstLine="709"/>
        <w:jc w:val="both"/>
        <w:rPr>
          <w:sz w:val="24"/>
          <w:szCs w:val="24"/>
        </w:rPr>
      </w:pPr>
      <w:r>
        <w:rPr>
          <w:sz w:val="24"/>
          <w:szCs w:val="24"/>
        </w:rPr>
        <w:t>3) границы третьего пояса ЗСО поверхностных источников водоснабжения устанавливаются:</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на водотоке: </w:t>
      </w:r>
    </w:p>
    <w:p w:rsidR="004C4BF6" w:rsidRDefault="004C4BF6" w:rsidP="00D37D95">
      <w:pPr>
        <w:widowControl w:val="0"/>
        <w:ind w:firstLine="709"/>
        <w:contextualSpacing/>
        <w:jc w:val="both"/>
        <w:rPr>
          <w:sz w:val="24"/>
          <w:szCs w:val="24"/>
        </w:rPr>
      </w:pPr>
      <w:r>
        <w:rPr>
          <w:sz w:val="24"/>
          <w:szCs w:val="24"/>
        </w:rPr>
        <w:t xml:space="preserve">- вверх и вниз по течению должны совпадают с границами второго пояса; </w:t>
      </w:r>
    </w:p>
    <w:p w:rsidR="004C4BF6" w:rsidRDefault="004C4BF6" w:rsidP="00D37D95">
      <w:pPr>
        <w:widowControl w:val="0"/>
        <w:ind w:firstLine="709"/>
        <w:contextualSpacing/>
        <w:jc w:val="both"/>
        <w:rPr>
          <w:sz w:val="24"/>
          <w:szCs w:val="24"/>
        </w:rPr>
      </w:pPr>
      <w:r>
        <w:rPr>
          <w:sz w:val="24"/>
          <w:szCs w:val="24"/>
        </w:rPr>
        <w:t>- боковые границы должны проходить по линии водоразделов в пределах 3 - 5 километров, включая притоки;</w:t>
      </w:r>
    </w:p>
    <w:p w:rsidR="004C4BF6" w:rsidRDefault="004C4BF6" w:rsidP="00D37D95">
      <w:pPr>
        <w:widowControl w:val="0"/>
        <w:ind w:firstLine="709"/>
        <w:contextualSpacing/>
        <w:jc w:val="both"/>
        <w:rPr>
          <w:sz w:val="24"/>
          <w:szCs w:val="24"/>
        </w:rPr>
      </w:pPr>
      <w:r>
        <w:rPr>
          <w:sz w:val="24"/>
          <w:szCs w:val="24"/>
        </w:rPr>
        <w:t>- на водоеме должны полностью совпадают с границами второго пояса.</w:t>
      </w:r>
    </w:p>
    <w:p w:rsidR="004C4BF6" w:rsidRDefault="004C4BF6" w:rsidP="00D37D95">
      <w:pPr>
        <w:widowControl w:val="0"/>
        <w:ind w:firstLine="709"/>
        <w:jc w:val="both"/>
        <w:rPr>
          <w:sz w:val="24"/>
          <w:szCs w:val="24"/>
        </w:rPr>
      </w:pPr>
      <w:r>
        <w:rPr>
          <w:sz w:val="24"/>
          <w:szCs w:val="24"/>
        </w:rPr>
        <w:t>11.3.7. Определение границ ЗСО водопроводных сооружений и водоводов.</w:t>
      </w:r>
    </w:p>
    <w:p w:rsidR="004C4BF6" w:rsidRDefault="004C4BF6" w:rsidP="00D37D95">
      <w:pPr>
        <w:widowControl w:val="0"/>
        <w:ind w:firstLine="709"/>
        <w:jc w:val="both"/>
        <w:rPr>
          <w:sz w:val="24"/>
          <w:szCs w:val="24"/>
        </w:rPr>
      </w:pPr>
      <w:r>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4C4BF6" w:rsidRDefault="004C4BF6" w:rsidP="00D37D95">
      <w:pPr>
        <w:widowControl w:val="0"/>
        <w:ind w:firstLine="709"/>
        <w:jc w:val="both"/>
        <w:rPr>
          <w:sz w:val="24"/>
          <w:szCs w:val="24"/>
        </w:rPr>
      </w:pPr>
      <w:r>
        <w:rPr>
          <w:sz w:val="24"/>
          <w:szCs w:val="24"/>
        </w:rPr>
        <w:t>2) граница первого пояса ЗСО водопроводных сооружений принимается на расстоянии:</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от стен запасных и регулирующих емкостей, фильтров и контактных осветлителей - не менее 30 м;</w:t>
      </w:r>
    </w:p>
    <w:p w:rsidR="004C4BF6" w:rsidRDefault="004C4BF6" w:rsidP="00D37D95">
      <w:pPr>
        <w:widowControl w:val="0"/>
        <w:ind w:firstLine="709"/>
        <w:contextualSpacing/>
        <w:jc w:val="both"/>
        <w:rPr>
          <w:sz w:val="24"/>
          <w:szCs w:val="24"/>
        </w:rPr>
      </w:pPr>
      <w:r>
        <w:rPr>
          <w:sz w:val="24"/>
          <w:szCs w:val="24"/>
        </w:rPr>
        <w:t>- от водонапорных башен - не менее 10 м;</w:t>
      </w:r>
    </w:p>
    <w:p w:rsidR="004C4BF6" w:rsidRDefault="004C4BF6" w:rsidP="00D37D95">
      <w:pPr>
        <w:widowControl w:val="0"/>
        <w:ind w:firstLine="709"/>
        <w:contextualSpacing/>
        <w:jc w:val="both"/>
        <w:rPr>
          <w:sz w:val="24"/>
          <w:szCs w:val="24"/>
        </w:rPr>
      </w:pPr>
      <w:r>
        <w:rPr>
          <w:sz w:val="24"/>
          <w:szCs w:val="24"/>
        </w:rPr>
        <w:t>- от остальных помещений (отстойники, реагентное хозяйство, склад хлора, насосные станции и др.) - не менее 15 м.</w:t>
      </w:r>
    </w:p>
    <w:p w:rsidR="004C4BF6" w:rsidRDefault="004C4BF6" w:rsidP="00D37D95">
      <w:pPr>
        <w:widowControl w:val="0"/>
        <w:ind w:firstLine="709"/>
        <w:jc w:val="both"/>
        <w:rPr>
          <w:sz w:val="24"/>
          <w:szCs w:val="24"/>
        </w:rPr>
      </w:pPr>
      <w:r>
        <w:rPr>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C4BF6" w:rsidRDefault="004C4BF6" w:rsidP="00D37D95">
      <w:pPr>
        <w:widowControl w:val="0"/>
        <w:ind w:firstLine="709"/>
        <w:jc w:val="both"/>
        <w:rPr>
          <w:sz w:val="24"/>
          <w:szCs w:val="24"/>
        </w:rPr>
      </w:pPr>
      <w:r>
        <w:rPr>
          <w:sz w:val="24"/>
          <w:szCs w:val="24"/>
        </w:rPr>
        <w:t>4) ширину санитарно-защитной полосы следует принимать по обе стороны от крайних линий водопровода:</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4C4BF6" w:rsidRDefault="004C4BF6" w:rsidP="00D37D95">
      <w:pPr>
        <w:widowControl w:val="0"/>
        <w:ind w:firstLine="709"/>
        <w:contextualSpacing/>
        <w:jc w:val="both"/>
        <w:rPr>
          <w:sz w:val="24"/>
          <w:szCs w:val="24"/>
        </w:rPr>
      </w:pPr>
      <w:r>
        <w:rPr>
          <w:sz w:val="24"/>
          <w:szCs w:val="24"/>
        </w:rPr>
        <w:t>- при наличии грунтовых вод – не менее 50 м вне зависимости от диаметра водоводов.</w:t>
      </w:r>
    </w:p>
    <w:p w:rsidR="004C4BF6" w:rsidRDefault="004C4BF6" w:rsidP="00D37D95">
      <w:pPr>
        <w:widowControl w:val="0"/>
        <w:ind w:firstLine="709"/>
        <w:jc w:val="both"/>
        <w:rPr>
          <w:sz w:val="24"/>
          <w:szCs w:val="24"/>
        </w:rPr>
      </w:pPr>
      <w:r>
        <w:rPr>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sz w:val="24"/>
          <w:szCs w:val="24"/>
        </w:rPr>
        <w:t xml:space="preserve"> водопроводов питьевого назначения» и СНиП 2.04.02-84* «Водоснабжение. Наружные сети и сооружения».</w:t>
      </w: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37D95">
      <w:pPr>
        <w:widowControl w:val="0"/>
        <w:ind w:firstLine="709"/>
        <w:jc w:val="both"/>
        <w:rPr>
          <w:sz w:val="24"/>
          <w:szCs w:val="24"/>
        </w:rPr>
      </w:pPr>
    </w:p>
    <w:p w:rsidR="004C4BF6" w:rsidRDefault="004C4BF6" w:rsidP="00DC427C">
      <w:pPr>
        <w:widowControl w:val="0"/>
        <w:jc w:val="both"/>
        <w:rPr>
          <w:sz w:val="24"/>
          <w:szCs w:val="24"/>
        </w:rPr>
      </w:pPr>
    </w:p>
    <w:p w:rsidR="004C4BF6" w:rsidRDefault="004C4BF6" w:rsidP="00D37D95">
      <w:pPr>
        <w:pStyle w:val="Caption"/>
        <w:widowControl w:val="0"/>
        <w:ind w:right="266"/>
        <w:sectPr w:rsidR="004C4BF6" w:rsidSect="00334AE4">
          <w:pgSz w:w="11906" w:h="16838"/>
          <w:pgMar w:top="567" w:right="680" w:bottom="1134" w:left="1418" w:header="709" w:footer="709" w:gutter="0"/>
          <w:cols w:space="708"/>
          <w:docGrid w:linePitch="360"/>
        </w:sectPr>
      </w:pPr>
    </w:p>
    <w:p w:rsidR="004C4BF6" w:rsidRPr="00AA5754" w:rsidRDefault="004C4BF6" w:rsidP="00DC427C">
      <w:pPr>
        <w:pStyle w:val="Caption"/>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8048"/>
        <w:gridCol w:w="105"/>
        <w:gridCol w:w="6850"/>
      </w:tblGrid>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tcPr>
          <w:p w:rsidR="004C4BF6" w:rsidRPr="00D74469" w:rsidRDefault="004C4BF6"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4C4BF6" w:rsidRPr="00D74469" w:rsidRDefault="004C4BF6"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C4BF6" w:rsidRPr="00D74469" w:rsidRDefault="004C4BF6"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C4BF6" w:rsidRPr="00D74469" w:rsidRDefault="004C4BF6" w:rsidP="006B0E3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4C4BF6" w:rsidRPr="00D74469" w:rsidRDefault="004C4BF6"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жилых и хозяйственно-бытовых зданий;</w:t>
            </w:r>
          </w:p>
          <w:p w:rsidR="004C4BF6" w:rsidRPr="00D74469" w:rsidRDefault="004C4BF6"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4C4BF6" w:rsidRPr="00D74469" w:rsidRDefault="004C4BF6"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4C4BF6" w:rsidRPr="00D74469" w:rsidRDefault="004C4BF6"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ограждение и охрана;</w:t>
            </w:r>
          </w:p>
          <w:p w:rsidR="004C4BF6" w:rsidRPr="00E02503"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озеленение;</w:t>
            </w:r>
          </w:p>
          <w:p w:rsidR="004C4BF6" w:rsidRPr="00E02503"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отвод поверхностного стока за ее пределы;</w:t>
            </w:r>
          </w:p>
          <w:p w:rsidR="004C4BF6" w:rsidRPr="00E02503"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асфальтирование дорожек к сооружениям.</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C4BF6" w:rsidRPr="00D74469" w:rsidRDefault="004C4BF6" w:rsidP="006B0E3F">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4C4BF6" w:rsidRPr="00D74469" w:rsidTr="006B0E3F">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удобрений и ядохимикатов;</w:t>
            </w:r>
          </w:p>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4C4BF6" w:rsidRPr="00D74469" w:rsidRDefault="004C4BF6" w:rsidP="00DC427C">
            <w:pPr>
              <w:pStyle w:val="a"/>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C4BF6" w:rsidRPr="00D74469" w:rsidRDefault="004C4BF6" w:rsidP="006B0E3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Pr="00D74469"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C4BF6" w:rsidRPr="00D74469"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4C4BF6" w:rsidRPr="00D74469" w:rsidTr="006B0E3F">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C4BF6" w:rsidRPr="00D74469" w:rsidRDefault="004C4BF6" w:rsidP="006B0E3F">
            <w:pPr>
              <w:widowControl w:val="0"/>
              <w:autoSpaceDE w:val="0"/>
              <w:autoSpaceDN w:val="0"/>
              <w:adjustRightInd w:val="0"/>
              <w:ind w:firstLine="34"/>
            </w:pPr>
            <w:r w:rsidRPr="00D74469">
              <w:rPr>
                <w:rStyle w:val="FontStyle25"/>
                <w:b/>
              </w:rPr>
              <w:t>Поверхностные источники водоснабжения</w:t>
            </w:r>
          </w:p>
        </w:tc>
      </w:tr>
      <w:tr w:rsidR="004C4BF6" w:rsidRPr="00D74469" w:rsidTr="006B0E3F">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4C4BF6" w:rsidRPr="00D74469" w:rsidRDefault="004C4BF6" w:rsidP="006B0E3F">
            <w:pPr>
              <w:widowControl w:val="0"/>
              <w:ind w:firstLine="34"/>
              <w:rPr>
                <w:rStyle w:val="FontStyle25"/>
                <w:b/>
                <w:i/>
              </w:rPr>
            </w:pPr>
            <w:r w:rsidRPr="00D74469">
              <w:rPr>
                <w:rStyle w:val="FontStyle25"/>
                <w:b/>
                <w:i/>
              </w:rPr>
              <w:t>I  пояс  ЗСО</w:t>
            </w:r>
          </w:p>
        </w:tc>
      </w:tr>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Pr="00D74469"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виды строительства,</w:t>
            </w:r>
            <w:r w:rsidRPr="00D74469">
              <w:rPr>
                <w:rStyle w:val="FontStyle25"/>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размещение жилых и хозяйственно-бытовых зданий;</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отвод поверхностного стока за ее пределы;</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акватория буями и другими предупредительными знаками;</w:t>
            </w:r>
          </w:p>
          <w:p w:rsidR="004C4BF6" w:rsidRPr="00D74469" w:rsidRDefault="004C4BF6"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C4BF6" w:rsidRPr="00D74469" w:rsidRDefault="004C4BF6" w:rsidP="006B0E3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C4BF6" w:rsidRPr="00D74469" w:rsidRDefault="004C4BF6" w:rsidP="006B0E3F">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4C4BF6" w:rsidRPr="00D74469"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4C4BF6"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4C4BF6" w:rsidRPr="00D74469" w:rsidRDefault="004C4BF6" w:rsidP="006B0E3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t>Санитарно-защитные полосы</w:t>
            </w:r>
          </w:p>
        </w:tc>
      </w:tr>
      <w:tr w:rsidR="004C4BF6"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источников загрязнения почвы и грунтовых вод;</w:t>
            </w:r>
          </w:p>
          <w:p w:rsidR="004C4BF6" w:rsidRPr="00E02503" w:rsidRDefault="004C4BF6" w:rsidP="00DC427C">
            <w:pPr>
              <w:pStyle w:val="a"/>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4C4BF6" w:rsidRPr="00E02503" w:rsidRDefault="004C4BF6" w:rsidP="006B0E3F">
            <w:pPr>
              <w:pStyle w:val="a"/>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4C4BF6" w:rsidRDefault="004C4BF6">
      <w:pPr>
        <w:pStyle w:val="Style5"/>
        <w:kinsoku w:val="0"/>
        <w:spacing w:line="240" w:lineRule="auto"/>
        <w:jc w:val="center"/>
        <w:rPr>
          <w:rStyle w:val="FontStyle25"/>
          <w:rFonts w:ascii="Times New Roman" w:hAnsi="Times New Roman" w:cs="Sylfaen"/>
          <w:b/>
          <w:i/>
          <w:sz w:val="20"/>
          <w:szCs w:val="20"/>
        </w:rPr>
        <w:sectPr w:rsidR="004C4BF6" w:rsidSect="00DC427C">
          <w:pgSz w:w="16838" w:h="11906" w:orient="landscape"/>
          <w:pgMar w:top="680" w:right="1134" w:bottom="1418" w:left="567" w:header="709" w:footer="709" w:gutter="0"/>
          <w:cols w:space="708"/>
          <w:docGrid w:linePitch="360"/>
        </w:sectPr>
      </w:pPr>
    </w:p>
    <w:tbl>
      <w:tblPr>
        <w:tblW w:w="254"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273"/>
        <w:gridCol w:w="236"/>
      </w:tblGrid>
      <w:tr w:rsidR="004C4BF6" w:rsidTr="00DC427C">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4C4BF6" w:rsidRDefault="004C4BF6">
            <w:pPr>
              <w:pStyle w:val="Style5"/>
              <w:spacing w:line="240" w:lineRule="auto"/>
              <w:ind w:firstLine="34"/>
              <w:jc w:val="center"/>
              <w:rPr>
                <w:rStyle w:val="FontStyle25"/>
                <w:rFonts w:ascii="Times New Roman" w:hAnsi="Times New Roman"/>
                <w:sz w:val="20"/>
                <w:szCs w:val="20"/>
              </w:rPr>
            </w:pPr>
          </w:p>
        </w:tc>
      </w:tr>
      <w:tr w:rsidR="004C4BF6" w:rsidTr="00DC427C">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4C4BF6" w:rsidRDefault="004C4BF6">
            <w:pPr>
              <w:widowControl w:val="0"/>
              <w:numPr>
                <w:ilvl w:val="0"/>
                <w:numId w:val="20"/>
              </w:numPr>
              <w:tabs>
                <w:tab w:val="left" w:pos="274"/>
              </w:tabs>
              <w:autoSpaceDE w:val="0"/>
              <w:autoSpaceDN w:val="0"/>
              <w:adjustRightInd w:val="0"/>
              <w:ind w:left="0" w:hanging="10"/>
              <w:contextualSpacing/>
              <w:rPr>
                <w:rStyle w:val="FontStyle25"/>
                <w:rFonts w:ascii="Times New Roman" w:hAnsi="Times New Roman"/>
                <w:sz w:val="20"/>
                <w:lang w:eastAsia="en-US"/>
              </w:rPr>
            </w:pPr>
          </w:p>
        </w:tc>
        <w:tc>
          <w:tcPr>
            <w:tcW w:w="2318" w:type="pct"/>
            <w:tcBorders>
              <w:top w:val="single" w:sz="4" w:space="0" w:color="auto"/>
              <w:left w:val="single" w:sz="4" w:space="0" w:color="auto"/>
              <w:bottom w:val="single" w:sz="4" w:space="0" w:color="auto"/>
              <w:right w:val="single" w:sz="4" w:space="0" w:color="auto"/>
            </w:tcBorders>
            <w:vAlign w:val="center"/>
          </w:tcPr>
          <w:p w:rsidR="004C4BF6" w:rsidRDefault="004C4BF6">
            <w:pPr>
              <w:widowControl w:val="0"/>
              <w:tabs>
                <w:tab w:val="left" w:pos="274"/>
              </w:tabs>
              <w:autoSpaceDE w:val="0"/>
              <w:autoSpaceDN w:val="0"/>
              <w:adjustRightInd w:val="0"/>
              <w:contextualSpacing/>
              <w:rPr>
                <w:rStyle w:val="FontStyle25"/>
                <w:rFonts w:ascii="Times New Roman" w:hAnsi="Times New Roman"/>
                <w:sz w:val="20"/>
                <w:lang w:eastAsia="en-US"/>
              </w:rPr>
            </w:pPr>
          </w:p>
        </w:tc>
      </w:tr>
    </w:tbl>
    <w:p w:rsidR="004C4BF6" w:rsidRDefault="004C4BF6" w:rsidP="00D37D95">
      <w:pPr>
        <w:widowControl w:val="0"/>
        <w:ind w:firstLine="851"/>
        <w:jc w:val="both"/>
        <w:rPr>
          <w:sz w:val="16"/>
          <w:szCs w:val="16"/>
        </w:rPr>
      </w:pP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3" w:name="_Toc286828626"/>
      <w:bookmarkStart w:id="184" w:name="_Toc283113423"/>
      <w:r>
        <w:rPr>
          <w:rFonts w:ascii="Times New Roman" w:hAnsi="Times New Roman"/>
          <w:b/>
          <w:sz w:val="24"/>
          <w:szCs w:val="24"/>
        </w:rPr>
        <w:t>Статья 11.4. Ограничения использования земельных участков и объектов капитального строительства в водоохранных зонах водных объектов</w:t>
      </w:r>
      <w:bookmarkEnd w:id="183"/>
      <w:bookmarkEnd w:id="184"/>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4BF6" w:rsidRDefault="004C4BF6" w:rsidP="00D37D95">
      <w:pPr>
        <w:widowControl w:val="0"/>
        <w:ind w:firstLine="709"/>
        <w:jc w:val="both"/>
        <w:rPr>
          <w:sz w:val="24"/>
          <w:szCs w:val="24"/>
        </w:rPr>
      </w:pPr>
      <w:r>
        <w:rPr>
          <w:sz w:val="24"/>
          <w:szCs w:val="24"/>
        </w:rPr>
        <w:t>11.4.2. Ширина водоохранной зоны рек или ручьев устанавливается от их истока для рек или ручьев протяженностью:</w:t>
      </w:r>
    </w:p>
    <w:p w:rsidR="004C4BF6" w:rsidRDefault="004C4BF6"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до десяти километров - в размере пятидесяти метров;</w:t>
      </w:r>
    </w:p>
    <w:p w:rsidR="004C4BF6" w:rsidRDefault="004C4BF6" w:rsidP="00D37D95">
      <w:pPr>
        <w:widowControl w:val="0"/>
        <w:ind w:left="709"/>
        <w:contextualSpacing/>
        <w:jc w:val="both"/>
        <w:rPr>
          <w:sz w:val="24"/>
          <w:szCs w:val="24"/>
        </w:rPr>
      </w:pPr>
      <w:r>
        <w:rPr>
          <w:sz w:val="24"/>
          <w:szCs w:val="24"/>
        </w:rPr>
        <w:t>- от десяти до пятидесяти километров - в размере ста метров;</w:t>
      </w:r>
    </w:p>
    <w:p w:rsidR="004C4BF6" w:rsidRDefault="004C4BF6" w:rsidP="00D37D95">
      <w:pPr>
        <w:widowControl w:val="0"/>
        <w:ind w:left="709"/>
        <w:contextualSpacing/>
        <w:jc w:val="both"/>
        <w:rPr>
          <w:sz w:val="24"/>
          <w:szCs w:val="24"/>
        </w:rPr>
      </w:pPr>
      <w:r>
        <w:rPr>
          <w:sz w:val="24"/>
          <w:szCs w:val="24"/>
        </w:rPr>
        <w:t>- от пятидесяти километров и более - в размере двухсот метров.</w:t>
      </w:r>
    </w:p>
    <w:p w:rsidR="004C4BF6" w:rsidRDefault="004C4BF6" w:rsidP="00D37D95">
      <w:pPr>
        <w:widowControl w:val="0"/>
        <w:ind w:firstLine="709"/>
        <w:jc w:val="both"/>
        <w:rPr>
          <w:sz w:val="24"/>
          <w:szCs w:val="24"/>
        </w:rPr>
      </w:pPr>
      <w:r>
        <w:rPr>
          <w:sz w:val="24"/>
          <w:szCs w:val="24"/>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4C4BF6" w:rsidRDefault="004C4BF6" w:rsidP="00D37D95">
      <w:pPr>
        <w:pStyle w:val="Caption"/>
        <w:widowControl w:val="0"/>
        <w:ind w:right="267"/>
      </w:pPr>
      <w: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2"/>
        <w:gridCol w:w="4451"/>
      </w:tblGrid>
      <w:tr w:rsidR="004C4BF6" w:rsidTr="00D37D95">
        <w:trPr>
          <w:tblHeader/>
        </w:trPr>
        <w:tc>
          <w:tcPr>
            <w:tcW w:w="2730" w:type="pct"/>
            <w:vAlign w:val="center"/>
          </w:tcPr>
          <w:p w:rsidR="004C4BF6" w:rsidRDefault="004C4BF6">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Запрещается</w:t>
            </w:r>
          </w:p>
        </w:tc>
        <w:tc>
          <w:tcPr>
            <w:tcW w:w="2270" w:type="pct"/>
            <w:vAlign w:val="center"/>
          </w:tcPr>
          <w:p w:rsidR="004C4BF6" w:rsidRDefault="004C4BF6">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Допускается</w:t>
            </w:r>
          </w:p>
        </w:tc>
      </w:tr>
      <w:tr w:rsidR="004C4BF6" w:rsidTr="00D37D95">
        <w:tc>
          <w:tcPr>
            <w:tcW w:w="5000" w:type="pct"/>
            <w:gridSpan w:val="2"/>
          </w:tcPr>
          <w:p w:rsidR="004C4BF6" w:rsidRDefault="004C4BF6">
            <w:pPr>
              <w:pStyle w:val="Style5"/>
              <w:spacing w:line="240" w:lineRule="auto"/>
              <w:ind w:left="61" w:right="-15"/>
              <w:jc w:val="center"/>
              <w:rPr>
                <w:rStyle w:val="FontStyle25"/>
                <w:rFonts w:ascii="Times New Roman" w:hAnsi="Times New Roman" w:cs="Sylfaen"/>
                <w:b/>
                <w:i/>
                <w:sz w:val="20"/>
                <w:szCs w:val="20"/>
              </w:rPr>
            </w:pPr>
            <w:r>
              <w:rPr>
                <w:rStyle w:val="FontStyle25"/>
                <w:rFonts w:ascii="Times New Roman" w:hAnsi="Times New Roman" w:cs="Sylfaen"/>
                <w:b/>
                <w:i/>
                <w:sz w:val="20"/>
                <w:szCs w:val="20"/>
              </w:rPr>
              <w:t>Водоохранная зона</w:t>
            </w:r>
          </w:p>
        </w:tc>
      </w:tr>
      <w:tr w:rsidR="004C4BF6" w:rsidTr="00D37D95">
        <w:tc>
          <w:tcPr>
            <w:tcW w:w="2730" w:type="pct"/>
            <w:vAlign w:val="center"/>
          </w:tcPr>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проведение авиационно-химических работ;</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применение химических средств борьбы с вредителями, болезнями растений и сорняками;</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использование навозных стоков для удобрения почв;</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установление на местности специальных информационных знаков, обозначающих границы водоохранных зон водных объектов.</w:t>
            </w:r>
          </w:p>
          <w:p w:rsidR="004C4BF6" w:rsidRDefault="004C4BF6">
            <w:pPr>
              <w:pStyle w:val="Style5"/>
              <w:spacing w:line="240" w:lineRule="auto"/>
              <w:ind w:left="61" w:right="-15"/>
              <w:rPr>
                <w:rStyle w:val="FontStyle25"/>
                <w:rFonts w:ascii="Times New Roman" w:hAnsi="Times New Roman" w:cs="Sylfaen"/>
                <w:sz w:val="20"/>
                <w:szCs w:val="20"/>
              </w:rPr>
            </w:pPr>
          </w:p>
        </w:tc>
      </w:tr>
    </w:tbl>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16"/>
          <w:szCs w:val="16"/>
        </w:rPr>
      </w:pPr>
      <w:bookmarkStart w:id="185" w:name="_Toc286828627"/>
      <w:bookmarkStart w:id="186" w:name="_Toc283113424"/>
    </w:p>
    <w:p w:rsidR="004C4BF6" w:rsidRDefault="004C4BF6" w:rsidP="00D37D95">
      <w:pPr>
        <w:widowControl w:val="0"/>
        <w:autoSpaceDE w:val="0"/>
        <w:autoSpaceDN w:val="0"/>
        <w:adjustRightInd w:val="0"/>
        <w:ind w:firstLine="709"/>
        <w:contextualSpacing/>
        <w:jc w:val="both"/>
        <w:rPr>
          <w:b/>
          <w:sz w:val="24"/>
          <w:szCs w:val="24"/>
        </w:rPr>
      </w:pPr>
      <w:r>
        <w:rPr>
          <w:b/>
          <w:sz w:val="24"/>
          <w:szCs w:val="24"/>
        </w:rPr>
        <w:t>Статья 11.5. Ограничения градостроительных изменений на территории прибрежной защитной полосы</w:t>
      </w:r>
      <w:bookmarkEnd w:id="185"/>
      <w:bookmarkEnd w:id="186"/>
      <w:r>
        <w:rPr>
          <w:b/>
          <w:sz w:val="24"/>
          <w:szCs w:val="24"/>
        </w:rPr>
        <w:t>.</w:t>
      </w:r>
    </w:p>
    <w:p w:rsidR="004C4BF6" w:rsidRDefault="004C4BF6" w:rsidP="00D37D95">
      <w:pPr>
        <w:widowControl w:val="0"/>
        <w:ind w:firstLine="709"/>
        <w:jc w:val="both"/>
        <w:rPr>
          <w:sz w:val="24"/>
          <w:szCs w:val="24"/>
        </w:rPr>
      </w:pPr>
      <w:r>
        <w:rPr>
          <w:sz w:val="24"/>
          <w:szCs w:val="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4BF6" w:rsidRDefault="004C4BF6" w:rsidP="00D37D95">
      <w:pPr>
        <w:widowControl w:val="0"/>
        <w:ind w:firstLine="709"/>
        <w:jc w:val="both"/>
        <w:rPr>
          <w:sz w:val="24"/>
          <w:szCs w:val="24"/>
        </w:rPr>
      </w:pPr>
      <w:r>
        <w:rPr>
          <w:sz w:val="24"/>
          <w:szCs w:val="24"/>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C4BF6" w:rsidRDefault="004C4BF6" w:rsidP="00D37D95">
      <w:pPr>
        <w:widowControl w:val="0"/>
        <w:ind w:firstLine="709"/>
        <w:jc w:val="both"/>
        <w:rPr>
          <w:sz w:val="24"/>
          <w:szCs w:val="24"/>
        </w:rPr>
      </w:pPr>
      <w:r>
        <w:rPr>
          <w:sz w:val="24"/>
          <w:szCs w:val="24"/>
        </w:rPr>
        <w:t>11.5.3. Регламенты использования определены Водным кодексом Российской Федерации и указаны в таблице ниже.</w:t>
      </w:r>
    </w:p>
    <w:p w:rsidR="004C4BF6" w:rsidRDefault="004C4BF6" w:rsidP="00D37D95">
      <w:pPr>
        <w:pStyle w:val="Caption"/>
        <w:widowControl w:val="0"/>
        <w:ind w:right="267"/>
      </w:pPr>
      <w: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2"/>
        <w:gridCol w:w="4451"/>
      </w:tblGrid>
      <w:tr w:rsidR="004C4BF6" w:rsidTr="00D37D95">
        <w:trPr>
          <w:tblHeader/>
        </w:trPr>
        <w:tc>
          <w:tcPr>
            <w:tcW w:w="2730" w:type="pct"/>
            <w:vAlign w:val="center"/>
          </w:tcPr>
          <w:p w:rsidR="004C4BF6" w:rsidRDefault="004C4BF6">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Запрещается</w:t>
            </w:r>
          </w:p>
        </w:tc>
        <w:tc>
          <w:tcPr>
            <w:tcW w:w="2270" w:type="pct"/>
            <w:vAlign w:val="center"/>
          </w:tcPr>
          <w:p w:rsidR="004C4BF6" w:rsidRDefault="004C4BF6">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Допускается</w:t>
            </w:r>
          </w:p>
        </w:tc>
      </w:tr>
      <w:tr w:rsidR="004C4BF6" w:rsidTr="00D37D95">
        <w:trPr>
          <w:tblHeader/>
        </w:trPr>
        <w:tc>
          <w:tcPr>
            <w:tcW w:w="5000" w:type="pct"/>
            <w:gridSpan w:val="2"/>
            <w:vAlign w:val="center"/>
          </w:tcPr>
          <w:p w:rsidR="004C4BF6" w:rsidRDefault="004C4BF6">
            <w:pPr>
              <w:pStyle w:val="Style5"/>
              <w:spacing w:line="240" w:lineRule="auto"/>
              <w:ind w:left="-240" w:right="-15"/>
              <w:jc w:val="center"/>
              <w:rPr>
                <w:rStyle w:val="FontStyle25"/>
                <w:rFonts w:ascii="Times New Roman" w:hAnsi="Times New Roman" w:cs="Sylfaen"/>
                <w:b/>
                <w:i/>
                <w:sz w:val="20"/>
                <w:szCs w:val="20"/>
              </w:rPr>
            </w:pPr>
            <w:r>
              <w:rPr>
                <w:rStyle w:val="FontStyle25"/>
                <w:rFonts w:ascii="Times New Roman" w:hAnsi="Times New Roman" w:cs="Sylfaen"/>
                <w:b/>
                <w:i/>
                <w:sz w:val="20"/>
                <w:szCs w:val="20"/>
              </w:rPr>
              <w:t>Прибрежная защитная полоса</w:t>
            </w:r>
          </w:p>
        </w:tc>
      </w:tr>
      <w:tr w:rsidR="004C4BF6" w:rsidTr="00D37D95">
        <w:tc>
          <w:tcPr>
            <w:tcW w:w="2730" w:type="pct"/>
            <w:vAlign w:val="center"/>
          </w:tcPr>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проведение авиационно-химических работ;</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применение химических средств борьбы с вредителями, болезнями растений и сорняками;</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использование навозных стоков для удобрения почв;</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распашка земель;</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отвалов размываемых грунтов;</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выпас сельскохозяйственных животных и организация для них летних лагерей, ванн.</w:t>
            </w:r>
          </w:p>
        </w:tc>
        <w:tc>
          <w:tcPr>
            <w:tcW w:w="2270" w:type="pct"/>
            <w:vAlign w:val="center"/>
          </w:tcPr>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4C4BF6" w:rsidRDefault="004C4BF6">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4C4BF6" w:rsidRDefault="004C4BF6">
            <w:pPr>
              <w:pStyle w:val="Style5"/>
              <w:spacing w:line="240" w:lineRule="auto"/>
              <w:ind w:left="61" w:right="-15"/>
              <w:rPr>
                <w:rStyle w:val="FontStyle25"/>
                <w:rFonts w:ascii="Times New Roman" w:hAnsi="Times New Roman" w:cs="Sylfaen"/>
                <w:sz w:val="20"/>
                <w:szCs w:val="20"/>
              </w:rPr>
            </w:pPr>
          </w:p>
        </w:tc>
      </w:tr>
    </w:tbl>
    <w:p w:rsidR="004C4BF6" w:rsidRDefault="004C4BF6" w:rsidP="00D37D95">
      <w:pPr>
        <w:widowControl w:val="0"/>
        <w:ind w:firstLine="709"/>
        <w:jc w:val="both"/>
        <w:rPr>
          <w:sz w:val="16"/>
          <w:szCs w:val="16"/>
        </w:rPr>
      </w:pPr>
    </w:p>
    <w:p w:rsidR="004C4BF6" w:rsidRDefault="004C4BF6" w:rsidP="00D37D95">
      <w:pPr>
        <w:widowControl w:val="0"/>
        <w:ind w:firstLine="709"/>
        <w:jc w:val="both"/>
        <w:rPr>
          <w:sz w:val="24"/>
          <w:szCs w:val="24"/>
        </w:rPr>
      </w:pPr>
      <w:r>
        <w:rPr>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4C4BF6" w:rsidRDefault="004C4BF6" w:rsidP="00D37D95">
      <w:pPr>
        <w:widowControl w:val="0"/>
        <w:ind w:firstLine="709"/>
        <w:jc w:val="both"/>
        <w:rPr>
          <w:sz w:val="24"/>
          <w:szCs w:val="24"/>
        </w:rPr>
      </w:pPr>
      <w:r>
        <w:rPr>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4C4BF6" w:rsidRDefault="004C4BF6" w:rsidP="00D37D95">
      <w:pPr>
        <w:widowControl w:val="0"/>
        <w:ind w:firstLine="709"/>
        <w:jc w:val="both"/>
        <w:rPr>
          <w:sz w:val="24"/>
          <w:szCs w:val="24"/>
        </w:rPr>
      </w:pPr>
      <w:r>
        <w:rPr>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7" w:name="_Toc286828628"/>
      <w:bookmarkStart w:id="188" w:name="_Toc283113425"/>
      <w:r>
        <w:rPr>
          <w:rFonts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bookmarkEnd w:id="187"/>
      <w:bookmarkEnd w:id="188"/>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4C4BF6" w:rsidRDefault="004C4BF6"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капитальной застройки - не менее 2 м от проектной отметки поверхности;</w:t>
      </w:r>
    </w:p>
    <w:p w:rsidR="004C4BF6" w:rsidRDefault="004C4BF6" w:rsidP="00D37D95">
      <w:pPr>
        <w:widowControl w:val="0"/>
        <w:ind w:left="709"/>
        <w:contextualSpacing/>
        <w:jc w:val="both"/>
        <w:rPr>
          <w:sz w:val="24"/>
          <w:szCs w:val="24"/>
        </w:rPr>
      </w:pPr>
      <w:r>
        <w:rPr>
          <w:sz w:val="24"/>
          <w:szCs w:val="24"/>
        </w:rPr>
        <w:t>- стадионов, парков, скверов и других зеленых насаждений - не менее 1 м.</w:t>
      </w:r>
    </w:p>
    <w:p w:rsidR="004C4BF6" w:rsidRDefault="004C4BF6" w:rsidP="00D37D95">
      <w:pPr>
        <w:widowControl w:val="0"/>
        <w:ind w:firstLine="709"/>
        <w:jc w:val="both"/>
        <w:rPr>
          <w:sz w:val="24"/>
          <w:szCs w:val="24"/>
        </w:rPr>
      </w:pPr>
      <w:r>
        <w:rPr>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89" w:name="_Toc286828629"/>
      <w:bookmarkStart w:id="190" w:name="_Toc283113426"/>
      <w:r>
        <w:rPr>
          <w:rFonts w:ascii="Times New Roman" w:hAnsi="Times New Roman"/>
          <w:b/>
          <w:sz w:val="24"/>
          <w:szCs w:val="24"/>
        </w:rPr>
        <w:t>Статья 11.7. Ограничения градостроительных изменений на территории зон охраны естественных ландшафтов</w:t>
      </w:r>
      <w:bookmarkEnd w:id="189"/>
      <w:bookmarkEnd w:id="190"/>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11.7.1. Ограничения на пойменных территориях</w:t>
      </w:r>
    </w:p>
    <w:p w:rsidR="004C4BF6" w:rsidRDefault="004C4BF6" w:rsidP="00D37D95">
      <w:pPr>
        <w:widowControl w:val="0"/>
        <w:ind w:firstLine="709"/>
        <w:jc w:val="both"/>
        <w:rPr>
          <w:sz w:val="24"/>
          <w:szCs w:val="24"/>
        </w:rPr>
      </w:pPr>
      <w:r>
        <w:rPr>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4C4BF6" w:rsidRDefault="004C4BF6" w:rsidP="00D37D95">
      <w:pPr>
        <w:widowControl w:val="0"/>
        <w:ind w:firstLine="709"/>
        <w:jc w:val="both"/>
        <w:rPr>
          <w:sz w:val="24"/>
          <w:szCs w:val="24"/>
        </w:rPr>
      </w:pPr>
      <w:r>
        <w:rPr>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4C4BF6" w:rsidRDefault="004C4BF6" w:rsidP="00D37D95">
      <w:pPr>
        <w:widowControl w:val="0"/>
        <w:ind w:firstLine="709"/>
        <w:jc w:val="both"/>
        <w:rPr>
          <w:sz w:val="24"/>
          <w:szCs w:val="24"/>
        </w:rPr>
      </w:pPr>
      <w:r>
        <w:rPr>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4C4BF6" w:rsidRDefault="004C4BF6" w:rsidP="00D37D95">
      <w:pPr>
        <w:widowControl w:val="0"/>
        <w:ind w:firstLine="709"/>
        <w:jc w:val="both"/>
        <w:rPr>
          <w:sz w:val="24"/>
          <w:szCs w:val="24"/>
        </w:rPr>
      </w:pPr>
      <w:r>
        <w:rPr>
          <w:sz w:val="24"/>
          <w:szCs w:val="24"/>
        </w:rPr>
        <w:t>2) инженерная подготовка территории проводится в соответствии со следующими требованиями:</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4C4BF6" w:rsidRDefault="004C4BF6" w:rsidP="00D37D95">
      <w:pPr>
        <w:widowControl w:val="0"/>
        <w:ind w:firstLine="709"/>
        <w:contextualSpacing/>
        <w:jc w:val="both"/>
        <w:rPr>
          <w:sz w:val="24"/>
          <w:szCs w:val="24"/>
        </w:rPr>
      </w:pPr>
      <w:r>
        <w:rPr>
          <w:sz w:val="24"/>
          <w:szCs w:val="24"/>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4C4BF6" w:rsidRDefault="004C4BF6" w:rsidP="00D37D95">
      <w:pPr>
        <w:widowControl w:val="0"/>
        <w:ind w:firstLine="709"/>
        <w:contextualSpacing/>
        <w:jc w:val="both"/>
        <w:rPr>
          <w:sz w:val="24"/>
          <w:szCs w:val="24"/>
        </w:rPr>
      </w:pPr>
      <w:r>
        <w:rPr>
          <w:sz w:val="24"/>
          <w:szCs w:val="24"/>
        </w:rPr>
        <w:t>- за расчетный горизонт высоких вод следует принимать отметку наивысшего уровня воды повторяемостью:</w:t>
      </w:r>
    </w:p>
    <w:p w:rsidR="004C4BF6" w:rsidRDefault="004C4BF6" w:rsidP="00D37D95">
      <w:pPr>
        <w:widowControl w:val="0"/>
        <w:ind w:firstLine="709"/>
        <w:contextualSpacing/>
        <w:jc w:val="both"/>
        <w:rPr>
          <w:sz w:val="24"/>
          <w:szCs w:val="24"/>
        </w:rPr>
      </w:pPr>
      <w:r>
        <w:rPr>
          <w:sz w:val="24"/>
          <w:szCs w:val="24"/>
        </w:rPr>
        <w:t>1. один раз в 100 лет - для территорий, застроенных или подлежащих застройке жилыми и общественными зданиями;</w:t>
      </w:r>
    </w:p>
    <w:p w:rsidR="004C4BF6" w:rsidRDefault="004C4BF6" w:rsidP="00D37D95">
      <w:pPr>
        <w:widowControl w:val="0"/>
        <w:ind w:firstLine="709"/>
        <w:contextualSpacing/>
        <w:jc w:val="both"/>
        <w:rPr>
          <w:sz w:val="24"/>
          <w:szCs w:val="24"/>
        </w:rPr>
      </w:pPr>
      <w:r>
        <w:rPr>
          <w:sz w:val="24"/>
          <w:szCs w:val="24"/>
        </w:rPr>
        <w:t>2. один раз в 10 лет - для территорий парков и плоскостных спортивных сооружений.</w:t>
      </w:r>
    </w:p>
    <w:p w:rsidR="004C4BF6" w:rsidRDefault="004C4BF6" w:rsidP="00D37D95">
      <w:pPr>
        <w:widowControl w:val="0"/>
        <w:ind w:firstLine="709"/>
        <w:jc w:val="both"/>
        <w:rPr>
          <w:sz w:val="24"/>
          <w:szCs w:val="24"/>
        </w:rPr>
      </w:pPr>
      <w:r>
        <w:rPr>
          <w:sz w:val="24"/>
          <w:szCs w:val="24"/>
        </w:rPr>
        <w:t>11.7.3. Ограничения на территориях зоны крутых склонов и оврагов</w:t>
      </w:r>
    </w:p>
    <w:p w:rsidR="004C4BF6" w:rsidRDefault="004C4BF6" w:rsidP="00D37D95">
      <w:pPr>
        <w:widowControl w:val="0"/>
        <w:ind w:firstLine="709"/>
        <w:jc w:val="both"/>
        <w:rPr>
          <w:sz w:val="24"/>
          <w:szCs w:val="24"/>
        </w:rPr>
      </w:pPr>
      <w:r>
        <w:rPr>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4C4BF6" w:rsidRDefault="004C4BF6" w:rsidP="00D37D95">
      <w:pPr>
        <w:widowControl w:val="0"/>
        <w:ind w:firstLine="709"/>
        <w:jc w:val="both"/>
        <w:rPr>
          <w:sz w:val="24"/>
          <w:szCs w:val="24"/>
        </w:rPr>
      </w:pPr>
      <w:r>
        <w:rPr>
          <w:sz w:val="24"/>
          <w:szCs w:val="24"/>
        </w:rPr>
        <w:t>2) разрешены работы по укреплению склонов, мероприятия по защите от эрозии почв.</w:t>
      </w:r>
    </w:p>
    <w:p w:rsidR="004C4BF6" w:rsidRDefault="004C4BF6" w:rsidP="00D37D95">
      <w:pPr>
        <w:widowControl w:val="0"/>
        <w:ind w:firstLine="709"/>
        <w:jc w:val="both"/>
        <w:rPr>
          <w:sz w:val="24"/>
          <w:szCs w:val="24"/>
        </w:rPr>
      </w:pPr>
      <w:r>
        <w:rPr>
          <w:sz w:val="24"/>
          <w:szCs w:val="24"/>
        </w:rPr>
        <w:t>11.7.4. Ограничения градостроительных изменений на территории зон с природными патогенными условиями</w:t>
      </w:r>
    </w:p>
    <w:p w:rsidR="004C4BF6" w:rsidRDefault="004C4BF6" w:rsidP="00D37D95">
      <w:pPr>
        <w:widowControl w:val="0"/>
        <w:ind w:firstLine="709"/>
        <w:jc w:val="both"/>
        <w:rPr>
          <w:sz w:val="24"/>
          <w:szCs w:val="24"/>
        </w:rPr>
      </w:pPr>
      <w:r>
        <w:rPr>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4C4BF6" w:rsidRDefault="004C4BF6" w:rsidP="00D37D95">
      <w:pPr>
        <w:widowControl w:val="0"/>
        <w:ind w:firstLine="709"/>
        <w:jc w:val="both"/>
        <w:rPr>
          <w:sz w:val="24"/>
          <w:szCs w:val="24"/>
        </w:rPr>
      </w:pPr>
      <w:r>
        <w:rPr>
          <w:sz w:val="24"/>
          <w:szCs w:val="24"/>
        </w:rPr>
        <w:t>2) запрещено размещение следующих видов объектов:</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4C4BF6" w:rsidRDefault="004C4BF6" w:rsidP="00D37D95">
      <w:pPr>
        <w:widowControl w:val="0"/>
        <w:ind w:firstLine="709"/>
        <w:contextualSpacing/>
        <w:jc w:val="both"/>
        <w:rPr>
          <w:sz w:val="24"/>
          <w:szCs w:val="24"/>
        </w:rPr>
      </w:pPr>
      <w:r>
        <w:rPr>
          <w:sz w:val="24"/>
          <w:szCs w:val="24"/>
        </w:rPr>
        <w:t>- лечебных учреждений;</w:t>
      </w:r>
    </w:p>
    <w:p w:rsidR="004C4BF6" w:rsidRDefault="004C4BF6" w:rsidP="00D37D95">
      <w:pPr>
        <w:widowControl w:val="0"/>
        <w:ind w:firstLine="709"/>
        <w:contextualSpacing/>
        <w:jc w:val="both"/>
        <w:rPr>
          <w:sz w:val="24"/>
          <w:szCs w:val="24"/>
        </w:rPr>
      </w:pPr>
      <w:r>
        <w:rPr>
          <w:sz w:val="24"/>
          <w:szCs w:val="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4C4BF6" w:rsidRDefault="004C4BF6" w:rsidP="00D37D95">
      <w:pPr>
        <w:widowControl w:val="0"/>
        <w:ind w:firstLine="709"/>
        <w:jc w:val="both"/>
        <w:rPr>
          <w:sz w:val="24"/>
          <w:szCs w:val="24"/>
        </w:rPr>
      </w:pPr>
      <w:r>
        <w:rPr>
          <w:sz w:val="24"/>
          <w:szCs w:val="24"/>
        </w:rPr>
        <w:t>11.7.5. Ограничения использования зимовальных участков на участке зимовальных ям.</w:t>
      </w:r>
    </w:p>
    <w:p w:rsidR="004C4BF6" w:rsidRDefault="004C4BF6" w:rsidP="00D37D95">
      <w:pPr>
        <w:widowControl w:val="0"/>
        <w:ind w:firstLine="709"/>
        <w:jc w:val="both"/>
        <w:rPr>
          <w:sz w:val="24"/>
          <w:szCs w:val="24"/>
        </w:rPr>
      </w:pPr>
      <w:r>
        <w:rPr>
          <w:sz w:val="24"/>
          <w:szCs w:val="24"/>
        </w:rPr>
        <w:t>1) размер прибрежных защитных полос увеличивается до 100 м на участке размещения зимовальных ям.</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91" w:name="_Toc286828630"/>
      <w:bookmarkStart w:id="192" w:name="_Toc276550372"/>
      <w:r>
        <w:rPr>
          <w:rFonts w:ascii="Times New Roman" w:hAnsi="Times New Roman"/>
          <w:b/>
          <w:sz w:val="24"/>
          <w:szCs w:val="24"/>
        </w:rPr>
        <w:t>Статья 11.8 Ограничения градостроительных изменений на территории объектов культурного наследия</w:t>
      </w:r>
      <w:bookmarkEnd w:id="191"/>
      <w:bookmarkEnd w:id="192"/>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bookmarkStart w:id="193" w:name="_Toc286828631"/>
      <w:bookmarkStart w:id="194" w:name="_Toc283113427"/>
      <w:r>
        <w:rPr>
          <w:rFonts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3"/>
      <w:bookmarkEnd w:id="194"/>
      <w:r>
        <w:rPr>
          <w:rFonts w:ascii="Times New Roman" w:hAnsi="Times New Roman"/>
          <w:b/>
          <w:sz w:val="24"/>
          <w:szCs w:val="24"/>
        </w:rPr>
        <w:t>.</w:t>
      </w:r>
    </w:p>
    <w:p w:rsidR="004C4BF6" w:rsidRDefault="004C4BF6" w:rsidP="00D37D95">
      <w:pPr>
        <w:widowControl w:val="0"/>
        <w:ind w:firstLine="709"/>
        <w:jc w:val="both"/>
        <w:rPr>
          <w:sz w:val="24"/>
          <w:szCs w:val="24"/>
        </w:rPr>
      </w:pPr>
      <w:r>
        <w:rPr>
          <w:sz w:val="24"/>
          <w:szCs w:val="24"/>
        </w:rPr>
        <w:t>11.9.1. Ограничения на территории зоны шумового дискомфорта от электро- и автомобильного транспорта</w:t>
      </w:r>
    </w:p>
    <w:p w:rsidR="004C4BF6" w:rsidRDefault="004C4BF6" w:rsidP="00D37D95">
      <w:pPr>
        <w:widowControl w:val="0"/>
        <w:ind w:firstLine="709"/>
        <w:jc w:val="both"/>
        <w:rPr>
          <w:sz w:val="24"/>
          <w:szCs w:val="24"/>
        </w:rPr>
      </w:pPr>
      <w:r>
        <w:rPr>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4C4BF6" w:rsidRDefault="004C4BF6" w:rsidP="00D37D95">
      <w:pPr>
        <w:widowControl w:val="0"/>
        <w:ind w:firstLine="709"/>
        <w:contextualSpacing/>
        <w:jc w:val="both"/>
        <w:rPr>
          <w:sz w:val="24"/>
          <w:szCs w:val="24"/>
        </w:rPr>
      </w:pPr>
      <w:r>
        <w:rPr>
          <w:sz w:val="24"/>
          <w:szCs w:val="24"/>
        </w:rPr>
        <w:t>- использование шумозащитных конструкций на зданиях (тройное остекление или сооружение шумоотражающего козырька и т.д.).</w:t>
      </w:r>
    </w:p>
    <w:p w:rsidR="004C4BF6" w:rsidRDefault="004C4BF6" w:rsidP="00D37D95">
      <w:pPr>
        <w:widowControl w:val="0"/>
        <w:ind w:firstLine="709"/>
        <w:jc w:val="both"/>
        <w:rPr>
          <w:sz w:val="24"/>
          <w:szCs w:val="24"/>
        </w:rPr>
      </w:pPr>
      <w:r>
        <w:rPr>
          <w:sz w:val="24"/>
          <w:szCs w:val="24"/>
        </w:rPr>
        <w:t>11.9.2. Ограничения на территории зоны акустической вредности от внешних автодорог</w:t>
      </w:r>
    </w:p>
    <w:p w:rsidR="004C4BF6" w:rsidRDefault="004C4BF6" w:rsidP="00D37D95">
      <w:pPr>
        <w:widowControl w:val="0"/>
        <w:ind w:firstLine="709"/>
        <w:jc w:val="both"/>
        <w:rPr>
          <w:sz w:val="24"/>
          <w:szCs w:val="24"/>
        </w:rPr>
      </w:pPr>
      <w:r>
        <w:rPr>
          <w:sz w:val="24"/>
          <w:szCs w:val="24"/>
        </w:rPr>
        <w:t>1) I зона акустической вредности</w:t>
      </w:r>
    </w:p>
    <w:p w:rsidR="004C4BF6" w:rsidRDefault="004C4BF6"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4C4BF6" w:rsidRDefault="004C4BF6" w:rsidP="00D37D95">
      <w:pPr>
        <w:pStyle w:val="a"/>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4C4BF6" w:rsidRDefault="004C4BF6" w:rsidP="00D37D95">
      <w:pPr>
        <w:widowControl w:val="0"/>
        <w:ind w:firstLine="709"/>
        <w:contextualSpacing/>
        <w:jc w:val="both"/>
        <w:rPr>
          <w:sz w:val="24"/>
          <w:szCs w:val="24"/>
        </w:rPr>
      </w:pPr>
      <w:r>
        <w:rPr>
          <w:sz w:val="24"/>
          <w:szCs w:val="24"/>
        </w:rPr>
        <w:t>- садоводства;</w:t>
      </w:r>
    </w:p>
    <w:p w:rsidR="004C4BF6" w:rsidRDefault="004C4BF6" w:rsidP="00D37D95">
      <w:pPr>
        <w:widowControl w:val="0"/>
        <w:ind w:firstLine="709"/>
        <w:contextualSpacing/>
        <w:jc w:val="both"/>
        <w:rPr>
          <w:sz w:val="24"/>
          <w:szCs w:val="24"/>
        </w:rPr>
      </w:pPr>
      <w:r>
        <w:rPr>
          <w:sz w:val="24"/>
          <w:szCs w:val="24"/>
        </w:rPr>
        <w:t>- жилых зданий;</w:t>
      </w:r>
    </w:p>
    <w:p w:rsidR="004C4BF6" w:rsidRDefault="004C4BF6" w:rsidP="00D37D95">
      <w:pPr>
        <w:widowControl w:val="0"/>
        <w:ind w:left="709"/>
        <w:contextualSpacing/>
        <w:jc w:val="both"/>
        <w:rPr>
          <w:sz w:val="24"/>
          <w:szCs w:val="24"/>
        </w:rPr>
      </w:pPr>
      <w:r>
        <w:rPr>
          <w:sz w:val="24"/>
          <w:szCs w:val="24"/>
        </w:rPr>
        <w:t>- санаторно-курортных;</w:t>
      </w:r>
    </w:p>
    <w:p w:rsidR="004C4BF6" w:rsidRDefault="004C4BF6" w:rsidP="00D37D95">
      <w:pPr>
        <w:widowControl w:val="0"/>
        <w:ind w:left="709"/>
        <w:contextualSpacing/>
        <w:jc w:val="both"/>
        <w:rPr>
          <w:sz w:val="24"/>
          <w:szCs w:val="24"/>
        </w:rPr>
      </w:pPr>
      <w:r>
        <w:rPr>
          <w:sz w:val="24"/>
          <w:szCs w:val="24"/>
        </w:rPr>
        <w:t>- медицинских учреждений;</w:t>
      </w:r>
    </w:p>
    <w:p w:rsidR="004C4BF6" w:rsidRDefault="004C4BF6" w:rsidP="00D37D95">
      <w:pPr>
        <w:widowControl w:val="0"/>
        <w:ind w:left="709"/>
        <w:contextualSpacing/>
        <w:jc w:val="both"/>
        <w:rPr>
          <w:sz w:val="24"/>
          <w:szCs w:val="24"/>
        </w:rPr>
      </w:pPr>
      <w:r>
        <w:rPr>
          <w:sz w:val="24"/>
          <w:szCs w:val="24"/>
        </w:rPr>
        <w:t>- отдыха;</w:t>
      </w:r>
    </w:p>
    <w:p w:rsidR="004C4BF6" w:rsidRDefault="004C4BF6" w:rsidP="00D37D95">
      <w:pPr>
        <w:widowControl w:val="0"/>
        <w:ind w:firstLine="709"/>
        <w:jc w:val="both"/>
        <w:rPr>
          <w:sz w:val="24"/>
          <w:szCs w:val="24"/>
        </w:rPr>
      </w:pPr>
      <w:r>
        <w:rPr>
          <w:sz w:val="24"/>
          <w:szCs w:val="24"/>
        </w:rPr>
        <w:t>2) II зона акустической вредности</w:t>
      </w:r>
    </w:p>
    <w:p w:rsidR="004C4BF6" w:rsidRDefault="004C4BF6"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4C4BF6" w:rsidRDefault="004C4BF6"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4C4BF6" w:rsidRDefault="004C4BF6" w:rsidP="00D37D95">
      <w:pPr>
        <w:widowControl w:val="0"/>
        <w:ind w:left="709"/>
        <w:contextualSpacing/>
        <w:jc w:val="both"/>
        <w:rPr>
          <w:sz w:val="24"/>
          <w:szCs w:val="24"/>
        </w:rPr>
      </w:pPr>
      <w:r>
        <w:rPr>
          <w:sz w:val="24"/>
          <w:szCs w:val="24"/>
        </w:rPr>
        <w:t>- жилой застройки;</w:t>
      </w:r>
    </w:p>
    <w:p w:rsidR="004C4BF6" w:rsidRDefault="004C4BF6" w:rsidP="00D37D95">
      <w:pPr>
        <w:widowControl w:val="0"/>
        <w:ind w:left="709"/>
        <w:contextualSpacing/>
        <w:jc w:val="both"/>
        <w:rPr>
          <w:sz w:val="24"/>
          <w:szCs w:val="24"/>
        </w:rPr>
      </w:pPr>
      <w:r>
        <w:rPr>
          <w:sz w:val="24"/>
          <w:szCs w:val="24"/>
        </w:rPr>
        <w:t>- санаторно-курортных;</w:t>
      </w:r>
    </w:p>
    <w:p w:rsidR="004C4BF6" w:rsidRDefault="004C4BF6" w:rsidP="00D37D95">
      <w:pPr>
        <w:widowControl w:val="0"/>
        <w:ind w:left="709"/>
        <w:contextualSpacing/>
        <w:jc w:val="both"/>
        <w:rPr>
          <w:sz w:val="24"/>
          <w:szCs w:val="24"/>
        </w:rPr>
      </w:pPr>
      <w:r>
        <w:rPr>
          <w:sz w:val="24"/>
          <w:szCs w:val="24"/>
        </w:rPr>
        <w:t>- медицинских учреждений;</w:t>
      </w:r>
    </w:p>
    <w:p w:rsidR="004C4BF6" w:rsidRDefault="004C4BF6" w:rsidP="00D37D95">
      <w:pPr>
        <w:widowControl w:val="0"/>
        <w:ind w:left="709"/>
        <w:contextualSpacing/>
        <w:jc w:val="both"/>
        <w:rPr>
          <w:sz w:val="24"/>
          <w:szCs w:val="24"/>
        </w:rPr>
      </w:pPr>
      <w:r>
        <w:rPr>
          <w:sz w:val="24"/>
          <w:szCs w:val="24"/>
        </w:rPr>
        <w:t>- отдыха;</w:t>
      </w:r>
    </w:p>
    <w:p w:rsidR="004C4BF6" w:rsidRDefault="004C4BF6" w:rsidP="00D37D95">
      <w:pPr>
        <w:widowControl w:val="0"/>
        <w:ind w:firstLine="709"/>
        <w:jc w:val="both"/>
        <w:rPr>
          <w:sz w:val="24"/>
          <w:szCs w:val="24"/>
        </w:rPr>
      </w:pPr>
      <w:r>
        <w:rPr>
          <w:sz w:val="24"/>
          <w:szCs w:val="24"/>
        </w:rPr>
        <w:t>3) III зона акустической вредности</w:t>
      </w:r>
    </w:p>
    <w:p w:rsidR="004C4BF6" w:rsidRDefault="004C4BF6"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4C4BF6" w:rsidRDefault="004C4BF6"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4C4BF6" w:rsidRDefault="004C4BF6" w:rsidP="00D37D95">
      <w:pPr>
        <w:widowControl w:val="0"/>
        <w:ind w:left="709"/>
        <w:contextualSpacing/>
        <w:jc w:val="both"/>
        <w:rPr>
          <w:sz w:val="24"/>
          <w:szCs w:val="24"/>
        </w:rPr>
      </w:pPr>
      <w:r>
        <w:rPr>
          <w:sz w:val="24"/>
          <w:szCs w:val="24"/>
        </w:rPr>
        <w:t>- санаторно-курортных;</w:t>
      </w:r>
    </w:p>
    <w:p w:rsidR="004C4BF6" w:rsidRDefault="004C4BF6" w:rsidP="00D37D95">
      <w:pPr>
        <w:widowControl w:val="0"/>
        <w:ind w:left="709"/>
        <w:contextualSpacing/>
        <w:jc w:val="both"/>
        <w:rPr>
          <w:sz w:val="24"/>
          <w:szCs w:val="24"/>
        </w:rPr>
      </w:pPr>
      <w:r>
        <w:rPr>
          <w:sz w:val="24"/>
          <w:szCs w:val="24"/>
        </w:rPr>
        <w:t>- медицинских учреждений;</w:t>
      </w:r>
    </w:p>
    <w:p w:rsidR="004C4BF6" w:rsidRDefault="004C4BF6" w:rsidP="00D37D95">
      <w:pPr>
        <w:widowControl w:val="0"/>
        <w:ind w:left="709"/>
        <w:contextualSpacing/>
        <w:jc w:val="both"/>
        <w:rPr>
          <w:sz w:val="24"/>
          <w:szCs w:val="24"/>
        </w:rPr>
      </w:pPr>
      <w:r>
        <w:rPr>
          <w:sz w:val="24"/>
          <w:szCs w:val="24"/>
        </w:rPr>
        <w:t>- отдыха.</w:t>
      </w:r>
    </w:p>
    <w:p w:rsidR="004C4BF6" w:rsidRDefault="004C4BF6" w:rsidP="00D37D95">
      <w:pPr>
        <w:widowControl w:val="0"/>
        <w:autoSpaceDE w:val="0"/>
        <w:autoSpaceDN w:val="0"/>
        <w:adjustRightInd w:val="0"/>
        <w:ind w:firstLine="709"/>
        <w:contextualSpacing/>
        <w:jc w:val="both"/>
        <w:rPr>
          <w:b/>
          <w:sz w:val="24"/>
          <w:szCs w:val="24"/>
        </w:rPr>
      </w:pPr>
      <w:bookmarkStart w:id="195" w:name="_Toc286828632"/>
      <w:bookmarkStart w:id="196" w:name="_Toc283113428"/>
      <w:r>
        <w:rPr>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5"/>
      <w:bookmarkEnd w:id="196"/>
      <w:r>
        <w:rPr>
          <w:b/>
          <w:sz w:val="24"/>
          <w:szCs w:val="24"/>
        </w:rPr>
        <w:t>.</w:t>
      </w:r>
    </w:p>
    <w:p w:rsidR="004C4BF6" w:rsidRDefault="004C4BF6" w:rsidP="00D37D95">
      <w:pPr>
        <w:widowControl w:val="0"/>
        <w:ind w:firstLine="709"/>
        <w:jc w:val="both"/>
        <w:rPr>
          <w:sz w:val="24"/>
          <w:szCs w:val="24"/>
        </w:rPr>
      </w:pPr>
      <w:r>
        <w:rPr>
          <w:sz w:val="24"/>
          <w:szCs w:val="24"/>
        </w:rPr>
        <w:t>11.10.1. Запрещено размещение следующих видов объектов:</w:t>
      </w:r>
    </w:p>
    <w:p w:rsidR="004C4BF6" w:rsidRDefault="004C4BF6" w:rsidP="00D37D95">
      <w:pPr>
        <w:pStyle w:val="a"/>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жилых зданий и детских учреждений;</w:t>
      </w:r>
    </w:p>
    <w:p w:rsidR="004C4BF6" w:rsidRDefault="004C4BF6" w:rsidP="00D37D95">
      <w:pPr>
        <w:widowControl w:val="0"/>
        <w:ind w:left="709"/>
        <w:contextualSpacing/>
        <w:jc w:val="both"/>
        <w:rPr>
          <w:sz w:val="24"/>
          <w:szCs w:val="24"/>
        </w:rPr>
      </w:pPr>
      <w:r>
        <w:rPr>
          <w:sz w:val="24"/>
          <w:szCs w:val="24"/>
        </w:rPr>
        <w:t>- санаторно-курортных;</w:t>
      </w:r>
    </w:p>
    <w:p w:rsidR="004C4BF6" w:rsidRDefault="004C4BF6" w:rsidP="00D37D95">
      <w:pPr>
        <w:widowControl w:val="0"/>
        <w:ind w:left="709"/>
        <w:contextualSpacing/>
        <w:jc w:val="both"/>
        <w:rPr>
          <w:sz w:val="24"/>
          <w:szCs w:val="24"/>
        </w:rPr>
      </w:pPr>
      <w:r>
        <w:rPr>
          <w:sz w:val="24"/>
          <w:szCs w:val="24"/>
        </w:rPr>
        <w:t>- медицинских учреждений (стационаров);</w:t>
      </w:r>
    </w:p>
    <w:p w:rsidR="004C4BF6" w:rsidRDefault="004C4BF6" w:rsidP="00D37D95">
      <w:pPr>
        <w:widowControl w:val="0"/>
        <w:ind w:left="709"/>
        <w:contextualSpacing/>
        <w:jc w:val="both"/>
        <w:rPr>
          <w:sz w:val="24"/>
          <w:szCs w:val="24"/>
        </w:rPr>
      </w:pPr>
      <w:r>
        <w:rPr>
          <w:sz w:val="24"/>
          <w:szCs w:val="24"/>
        </w:rPr>
        <w:t>- общественных зданий.</w:t>
      </w:r>
    </w:p>
    <w:p w:rsidR="004C4BF6" w:rsidRDefault="004C4BF6" w:rsidP="00D37D95">
      <w:pPr>
        <w:widowControl w:val="0"/>
        <w:autoSpaceDE w:val="0"/>
        <w:autoSpaceDN w:val="0"/>
        <w:adjustRightInd w:val="0"/>
        <w:ind w:firstLine="709"/>
        <w:contextualSpacing/>
        <w:jc w:val="both"/>
        <w:rPr>
          <w:b/>
          <w:sz w:val="24"/>
          <w:szCs w:val="24"/>
        </w:rPr>
      </w:pPr>
      <w:bookmarkStart w:id="197" w:name="_Toc286828633"/>
      <w:bookmarkStart w:id="198" w:name="_Toc283113429"/>
      <w:r>
        <w:rPr>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bookmarkEnd w:id="197"/>
      <w:bookmarkEnd w:id="198"/>
      <w:r>
        <w:rPr>
          <w:b/>
          <w:sz w:val="24"/>
          <w:szCs w:val="24"/>
        </w:rPr>
        <w:t>.</w:t>
      </w:r>
    </w:p>
    <w:p w:rsidR="004C4BF6" w:rsidRDefault="004C4BF6" w:rsidP="00D37D95">
      <w:pPr>
        <w:widowControl w:val="0"/>
        <w:ind w:firstLine="709"/>
        <w:jc w:val="both"/>
        <w:rPr>
          <w:sz w:val="24"/>
          <w:szCs w:val="24"/>
        </w:rPr>
      </w:pPr>
      <w:r>
        <w:rPr>
          <w:sz w:val="24"/>
          <w:szCs w:val="24"/>
        </w:rPr>
        <w:t>11.11.1. Запрещается застройка коридоров инженерных сетей, дренажных канав зданиями и сооружениями.</w:t>
      </w:r>
    </w:p>
    <w:p w:rsidR="004C4BF6" w:rsidRDefault="004C4BF6" w:rsidP="00D37D95">
      <w:pPr>
        <w:pStyle w:val="a"/>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4C4BF6" w:rsidRDefault="004C4BF6" w:rsidP="00D37D95">
      <w:pPr>
        <w:widowControl w:val="0"/>
        <w:ind w:firstLine="709"/>
        <w:jc w:val="both"/>
        <w:rPr>
          <w:sz w:val="24"/>
          <w:szCs w:val="24"/>
        </w:rPr>
      </w:pPr>
      <w:r>
        <w:rPr>
          <w:sz w:val="24"/>
          <w:szCs w:val="24"/>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4C4BF6" w:rsidRDefault="004C4BF6" w:rsidP="00D37D95">
      <w:pPr>
        <w:widowControl w:val="0"/>
        <w:suppressAutoHyphens/>
        <w:ind w:firstLine="709"/>
        <w:jc w:val="both"/>
        <w:rPr>
          <w:sz w:val="24"/>
          <w:szCs w:val="24"/>
        </w:rPr>
      </w:pPr>
      <w:r>
        <w:rPr>
          <w:sz w:val="24"/>
          <w:szCs w:val="24"/>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4C4BF6" w:rsidRDefault="004C4BF6" w:rsidP="00D37D95">
      <w:pPr>
        <w:widowControl w:val="0"/>
        <w:suppressAutoHyphens/>
        <w:ind w:firstLine="709"/>
        <w:jc w:val="both"/>
        <w:rPr>
          <w:sz w:val="24"/>
          <w:szCs w:val="24"/>
        </w:rPr>
      </w:pPr>
      <w:r>
        <w:rPr>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4C4BF6" w:rsidRDefault="004C4BF6" w:rsidP="00D37D95">
      <w:pPr>
        <w:widowControl w:val="0"/>
        <w:suppressAutoHyphens/>
        <w:ind w:firstLine="709"/>
        <w:jc w:val="both"/>
        <w:rPr>
          <w:sz w:val="24"/>
          <w:szCs w:val="24"/>
        </w:rPr>
      </w:pPr>
      <w:r>
        <w:rPr>
          <w:sz w:val="24"/>
          <w:szCs w:val="24"/>
        </w:rPr>
        <w:t>- для трубопроводов 1 класса с диаметром труб:</w:t>
      </w:r>
    </w:p>
    <w:p w:rsidR="004C4BF6" w:rsidRDefault="004C4BF6" w:rsidP="00D37D95">
      <w:pPr>
        <w:widowControl w:val="0"/>
        <w:suppressAutoHyphens/>
        <w:ind w:firstLine="709"/>
        <w:jc w:val="both"/>
        <w:rPr>
          <w:sz w:val="24"/>
          <w:szCs w:val="24"/>
        </w:rPr>
      </w:pPr>
      <w:r>
        <w:rPr>
          <w:sz w:val="24"/>
          <w:szCs w:val="24"/>
        </w:rPr>
        <w:t xml:space="preserve">- до 300 мм – 100; </w:t>
      </w:r>
    </w:p>
    <w:p w:rsidR="004C4BF6" w:rsidRDefault="004C4BF6" w:rsidP="00D37D95">
      <w:pPr>
        <w:widowControl w:val="0"/>
        <w:suppressAutoHyphens/>
        <w:ind w:firstLine="709"/>
        <w:jc w:val="both"/>
        <w:rPr>
          <w:sz w:val="24"/>
          <w:szCs w:val="24"/>
        </w:rPr>
      </w:pPr>
      <w:r>
        <w:rPr>
          <w:sz w:val="24"/>
          <w:szCs w:val="24"/>
        </w:rPr>
        <w:t>- от 300 до 600 мм – 150;</w:t>
      </w:r>
    </w:p>
    <w:p w:rsidR="004C4BF6" w:rsidRDefault="004C4BF6" w:rsidP="00D37D95">
      <w:pPr>
        <w:widowControl w:val="0"/>
        <w:suppressAutoHyphens/>
        <w:ind w:firstLine="709"/>
        <w:jc w:val="both"/>
        <w:rPr>
          <w:sz w:val="24"/>
          <w:szCs w:val="24"/>
        </w:rPr>
      </w:pPr>
      <w:r>
        <w:rPr>
          <w:sz w:val="24"/>
          <w:szCs w:val="24"/>
        </w:rPr>
        <w:t>- от 600 до 800 мм – 200;</w:t>
      </w:r>
    </w:p>
    <w:p w:rsidR="004C4BF6" w:rsidRDefault="004C4BF6" w:rsidP="00D37D95">
      <w:pPr>
        <w:widowControl w:val="0"/>
        <w:suppressAutoHyphens/>
        <w:ind w:firstLine="709"/>
        <w:jc w:val="both"/>
        <w:rPr>
          <w:sz w:val="24"/>
          <w:szCs w:val="24"/>
        </w:rPr>
      </w:pPr>
      <w:r>
        <w:rPr>
          <w:sz w:val="24"/>
          <w:szCs w:val="24"/>
        </w:rPr>
        <w:t>- от 800 до 1000 мм – 250;</w:t>
      </w:r>
    </w:p>
    <w:p w:rsidR="004C4BF6" w:rsidRDefault="004C4BF6" w:rsidP="00D37D95">
      <w:pPr>
        <w:widowControl w:val="0"/>
        <w:suppressAutoHyphens/>
        <w:ind w:firstLine="709"/>
        <w:jc w:val="both"/>
        <w:rPr>
          <w:sz w:val="24"/>
          <w:szCs w:val="24"/>
        </w:rPr>
      </w:pPr>
      <w:r>
        <w:rPr>
          <w:sz w:val="24"/>
          <w:szCs w:val="24"/>
        </w:rPr>
        <w:t>- от 1000 до 1200 мм – 300;</w:t>
      </w:r>
    </w:p>
    <w:p w:rsidR="004C4BF6" w:rsidRDefault="004C4BF6" w:rsidP="00D37D95">
      <w:pPr>
        <w:widowControl w:val="0"/>
        <w:suppressAutoHyphens/>
        <w:ind w:firstLine="709"/>
        <w:jc w:val="both"/>
        <w:rPr>
          <w:sz w:val="24"/>
          <w:szCs w:val="24"/>
        </w:rPr>
      </w:pPr>
      <w:r>
        <w:rPr>
          <w:sz w:val="24"/>
          <w:szCs w:val="24"/>
        </w:rPr>
        <w:t>- свыше 1200 мм – 350;</w:t>
      </w:r>
    </w:p>
    <w:p w:rsidR="004C4BF6" w:rsidRDefault="004C4BF6" w:rsidP="00D37D95">
      <w:pPr>
        <w:widowControl w:val="0"/>
        <w:suppressAutoHyphens/>
        <w:ind w:firstLine="709"/>
        <w:jc w:val="both"/>
        <w:rPr>
          <w:sz w:val="24"/>
          <w:szCs w:val="24"/>
        </w:rPr>
      </w:pPr>
      <w:r>
        <w:rPr>
          <w:sz w:val="24"/>
          <w:szCs w:val="24"/>
        </w:rPr>
        <w:t>- для трубопроводов 2 класса с диаметром труб:</w:t>
      </w:r>
    </w:p>
    <w:p w:rsidR="004C4BF6" w:rsidRDefault="004C4BF6" w:rsidP="00D37D95">
      <w:pPr>
        <w:widowControl w:val="0"/>
        <w:suppressAutoHyphens/>
        <w:ind w:firstLine="709"/>
        <w:jc w:val="both"/>
        <w:rPr>
          <w:sz w:val="24"/>
          <w:szCs w:val="24"/>
        </w:rPr>
      </w:pPr>
      <w:r>
        <w:rPr>
          <w:sz w:val="24"/>
          <w:szCs w:val="24"/>
        </w:rPr>
        <w:t>- до 300 мм – 75;</w:t>
      </w:r>
    </w:p>
    <w:p w:rsidR="004C4BF6" w:rsidRDefault="004C4BF6" w:rsidP="00D37D95">
      <w:pPr>
        <w:widowControl w:val="0"/>
        <w:suppressAutoHyphens/>
        <w:ind w:firstLine="709"/>
        <w:jc w:val="both"/>
        <w:rPr>
          <w:sz w:val="24"/>
          <w:szCs w:val="24"/>
        </w:rPr>
      </w:pPr>
      <w:r>
        <w:rPr>
          <w:sz w:val="24"/>
          <w:szCs w:val="24"/>
        </w:rPr>
        <w:t>- свыше 300 мм – 125.</w:t>
      </w:r>
    </w:p>
    <w:p w:rsidR="004C4BF6" w:rsidRDefault="004C4BF6" w:rsidP="00D37D95">
      <w:pPr>
        <w:widowControl w:val="0"/>
        <w:tabs>
          <w:tab w:val="num" w:pos="0"/>
        </w:tabs>
        <w:suppressAutoHyphens/>
        <w:ind w:firstLine="709"/>
        <w:jc w:val="both"/>
        <w:rPr>
          <w:sz w:val="24"/>
          <w:szCs w:val="24"/>
        </w:rPr>
      </w:pPr>
      <w:r>
        <w:rPr>
          <w:sz w:val="24"/>
          <w:szCs w:val="24"/>
        </w:rPr>
        <w:t>головные сооружения водозабора и водоочистки;</w:t>
      </w:r>
    </w:p>
    <w:p w:rsidR="004C4BF6" w:rsidRDefault="004C4BF6" w:rsidP="00D37D95">
      <w:pPr>
        <w:widowControl w:val="0"/>
        <w:tabs>
          <w:tab w:val="num" w:pos="0"/>
        </w:tabs>
        <w:suppressAutoHyphens/>
        <w:ind w:firstLine="709"/>
        <w:jc w:val="both"/>
        <w:rPr>
          <w:sz w:val="24"/>
          <w:szCs w:val="24"/>
        </w:rPr>
      </w:pPr>
      <w:r>
        <w:rPr>
          <w:sz w:val="24"/>
          <w:szCs w:val="24"/>
        </w:rPr>
        <w:t>очистные сооружения канализации;</w:t>
      </w:r>
    </w:p>
    <w:p w:rsidR="004C4BF6" w:rsidRDefault="004C4BF6" w:rsidP="00D37D95">
      <w:pPr>
        <w:widowControl w:val="0"/>
        <w:tabs>
          <w:tab w:val="num" w:pos="0"/>
        </w:tabs>
        <w:suppressAutoHyphens/>
        <w:ind w:firstLine="709"/>
        <w:jc w:val="both"/>
        <w:rPr>
          <w:sz w:val="24"/>
          <w:szCs w:val="24"/>
        </w:rPr>
      </w:pPr>
      <w:r>
        <w:rPr>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4C4BF6" w:rsidRDefault="004C4BF6" w:rsidP="00D37D95">
      <w:pPr>
        <w:widowControl w:val="0"/>
        <w:tabs>
          <w:tab w:val="num" w:pos="0"/>
        </w:tabs>
        <w:suppressAutoHyphens/>
        <w:ind w:firstLine="709"/>
        <w:jc w:val="both"/>
        <w:rPr>
          <w:sz w:val="24"/>
          <w:szCs w:val="24"/>
        </w:rPr>
      </w:pPr>
      <w:r>
        <w:rPr>
          <w:sz w:val="24"/>
          <w:szCs w:val="24"/>
        </w:rPr>
        <w:t>воздушные линии электропередачи;</w:t>
      </w:r>
    </w:p>
    <w:p w:rsidR="004C4BF6" w:rsidRDefault="004C4BF6" w:rsidP="00D37D95">
      <w:pPr>
        <w:widowControl w:val="0"/>
        <w:suppressAutoHyphens/>
        <w:ind w:firstLine="709"/>
        <w:jc w:val="both"/>
        <w:rPr>
          <w:sz w:val="24"/>
          <w:szCs w:val="24"/>
        </w:rPr>
      </w:pPr>
      <w:r>
        <w:rPr>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4C4BF6" w:rsidRDefault="004C4BF6" w:rsidP="00D37D95">
      <w:pPr>
        <w:suppressAutoHyphens/>
        <w:ind w:firstLine="709"/>
        <w:jc w:val="both"/>
        <w:rPr>
          <w:sz w:val="24"/>
          <w:szCs w:val="24"/>
        </w:rPr>
      </w:pPr>
      <w:r>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4C4BF6" w:rsidRDefault="004C4BF6" w:rsidP="00D37D95">
      <w:pPr>
        <w:suppressAutoHyphens/>
        <w:ind w:firstLine="709"/>
        <w:jc w:val="both"/>
        <w:rPr>
          <w:sz w:val="24"/>
          <w:szCs w:val="24"/>
        </w:rPr>
      </w:pPr>
      <w:r>
        <w:rPr>
          <w:sz w:val="24"/>
          <w:szCs w:val="24"/>
        </w:rPr>
        <w:t>Эти зоны определяют минимальное расстояние до ближайших жилых, производственных зданий и сооружений:</w:t>
      </w:r>
    </w:p>
    <w:p w:rsidR="004C4BF6" w:rsidRDefault="004C4BF6" w:rsidP="00D37D95">
      <w:pPr>
        <w:suppressAutoHyphens/>
        <w:ind w:firstLine="709"/>
        <w:jc w:val="both"/>
        <w:rPr>
          <w:sz w:val="24"/>
          <w:szCs w:val="24"/>
        </w:rPr>
      </w:pPr>
      <w:r>
        <w:rPr>
          <w:sz w:val="24"/>
          <w:szCs w:val="24"/>
        </w:rPr>
        <w:t>2 метра- для ВЛ ниже 1кВ,</w:t>
      </w:r>
    </w:p>
    <w:p w:rsidR="004C4BF6" w:rsidRDefault="004C4BF6" w:rsidP="00D37D95">
      <w:pPr>
        <w:suppressAutoHyphens/>
        <w:ind w:firstLine="709"/>
        <w:jc w:val="both"/>
        <w:rPr>
          <w:sz w:val="24"/>
          <w:szCs w:val="24"/>
        </w:rPr>
      </w:pPr>
      <w:r>
        <w:rPr>
          <w:sz w:val="24"/>
          <w:szCs w:val="24"/>
        </w:rPr>
        <w:t>10 метров- для ВЛ 1-20кВ,</w:t>
      </w:r>
    </w:p>
    <w:p w:rsidR="004C4BF6" w:rsidRDefault="004C4BF6" w:rsidP="00D37D95">
      <w:pPr>
        <w:suppressAutoHyphens/>
        <w:ind w:firstLine="709"/>
        <w:jc w:val="both"/>
        <w:rPr>
          <w:sz w:val="24"/>
          <w:szCs w:val="24"/>
        </w:rPr>
      </w:pPr>
      <w:r>
        <w:rPr>
          <w:sz w:val="24"/>
          <w:szCs w:val="24"/>
        </w:rPr>
        <w:t>15 метров- для ВЛ 35кВ,</w:t>
      </w:r>
    </w:p>
    <w:p w:rsidR="004C4BF6" w:rsidRDefault="004C4BF6" w:rsidP="00D37D95">
      <w:pPr>
        <w:suppressAutoHyphens/>
        <w:ind w:firstLine="709"/>
        <w:jc w:val="both"/>
        <w:rPr>
          <w:sz w:val="24"/>
          <w:szCs w:val="24"/>
        </w:rPr>
      </w:pPr>
      <w:r>
        <w:rPr>
          <w:sz w:val="24"/>
          <w:szCs w:val="24"/>
        </w:rPr>
        <w:t>20 метров- для ВЛ 110кВ,</w:t>
      </w:r>
    </w:p>
    <w:p w:rsidR="004C4BF6" w:rsidRDefault="004C4BF6" w:rsidP="00D37D95">
      <w:pPr>
        <w:suppressAutoHyphens/>
        <w:ind w:firstLine="709"/>
        <w:jc w:val="both"/>
        <w:rPr>
          <w:sz w:val="24"/>
          <w:szCs w:val="24"/>
        </w:rPr>
      </w:pPr>
      <w:r>
        <w:rPr>
          <w:sz w:val="24"/>
          <w:szCs w:val="24"/>
        </w:rPr>
        <w:t>25 метров- для ВЛ 150-220кВ,</w:t>
      </w:r>
    </w:p>
    <w:p w:rsidR="004C4BF6" w:rsidRDefault="004C4BF6" w:rsidP="00D37D95">
      <w:pPr>
        <w:suppressAutoHyphens/>
        <w:ind w:firstLine="709"/>
        <w:jc w:val="both"/>
        <w:rPr>
          <w:sz w:val="24"/>
          <w:szCs w:val="24"/>
        </w:rPr>
      </w:pPr>
      <w:r>
        <w:rPr>
          <w:sz w:val="24"/>
          <w:szCs w:val="24"/>
        </w:rPr>
        <w:t>30 метров- для ВЛ 330кВ, 400кВ, 500кВ,</w:t>
      </w:r>
    </w:p>
    <w:p w:rsidR="004C4BF6" w:rsidRDefault="004C4BF6" w:rsidP="00D37D95">
      <w:pPr>
        <w:widowControl w:val="0"/>
        <w:suppressAutoHyphens/>
        <w:ind w:firstLine="709"/>
        <w:jc w:val="both"/>
        <w:rPr>
          <w:sz w:val="24"/>
          <w:szCs w:val="24"/>
        </w:rPr>
      </w:pPr>
      <w:r>
        <w:rPr>
          <w:sz w:val="24"/>
          <w:szCs w:val="24"/>
        </w:rPr>
        <w:t>40 метров- для ВЛ 750кВ,</w:t>
      </w:r>
    </w:p>
    <w:p w:rsidR="004C4BF6" w:rsidRDefault="004C4BF6" w:rsidP="00D37D95">
      <w:pPr>
        <w:widowControl w:val="0"/>
        <w:suppressAutoHyphens/>
        <w:ind w:firstLine="709"/>
        <w:jc w:val="both"/>
        <w:rPr>
          <w:sz w:val="24"/>
          <w:szCs w:val="24"/>
        </w:rPr>
      </w:pPr>
      <w:r>
        <w:rPr>
          <w:sz w:val="24"/>
          <w:szCs w:val="24"/>
        </w:rPr>
        <w:t>55 метров- для ВЛ 1150кВ,</w:t>
      </w:r>
    </w:p>
    <w:p w:rsidR="004C4BF6" w:rsidRDefault="004C4BF6" w:rsidP="00D37D95">
      <w:pPr>
        <w:widowControl w:val="0"/>
        <w:suppressAutoHyphens/>
        <w:ind w:firstLine="709"/>
        <w:jc w:val="both"/>
        <w:rPr>
          <w:sz w:val="24"/>
          <w:szCs w:val="24"/>
        </w:rPr>
      </w:pPr>
      <w:r>
        <w:rPr>
          <w:sz w:val="24"/>
          <w:szCs w:val="24"/>
        </w:rPr>
        <w:t>100 метров- для ВЛ через водоемы (реки, каналы, озера и др).</w:t>
      </w:r>
    </w:p>
    <w:p w:rsidR="004C4BF6" w:rsidRDefault="004C4BF6" w:rsidP="00D37D95">
      <w:pPr>
        <w:widowControl w:val="0"/>
        <w:tabs>
          <w:tab w:val="num" w:pos="0"/>
        </w:tabs>
        <w:suppressAutoHyphens/>
        <w:ind w:firstLine="709"/>
        <w:jc w:val="both"/>
        <w:rPr>
          <w:sz w:val="24"/>
          <w:szCs w:val="24"/>
        </w:rPr>
      </w:pPr>
      <w:r>
        <w:rPr>
          <w:sz w:val="24"/>
          <w:szCs w:val="24"/>
        </w:rPr>
        <w:t>Примечание:</w:t>
      </w:r>
    </w:p>
    <w:p w:rsidR="004C4BF6" w:rsidRDefault="004C4BF6" w:rsidP="00D37D95">
      <w:pPr>
        <w:widowControl w:val="0"/>
        <w:tabs>
          <w:tab w:val="num" w:pos="0"/>
        </w:tabs>
        <w:suppressAutoHyphens/>
        <w:ind w:firstLine="709"/>
        <w:jc w:val="both"/>
        <w:rPr>
          <w:sz w:val="24"/>
          <w:szCs w:val="24"/>
        </w:rPr>
      </w:pPr>
      <w:r>
        <w:rPr>
          <w:sz w:val="24"/>
          <w:szCs w:val="24"/>
        </w:rPr>
        <w:t>Не допускается прохождение ЛЭП по территориям стадионов, учебных и детских учреждений.</w:t>
      </w:r>
    </w:p>
    <w:p w:rsidR="004C4BF6" w:rsidRDefault="004C4BF6" w:rsidP="00D37D95">
      <w:pPr>
        <w:widowControl w:val="0"/>
        <w:tabs>
          <w:tab w:val="num" w:pos="0"/>
        </w:tabs>
        <w:suppressAutoHyphens/>
        <w:ind w:firstLine="709"/>
        <w:jc w:val="both"/>
        <w:rPr>
          <w:sz w:val="24"/>
          <w:szCs w:val="24"/>
        </w:rPr>
      </w:pPr>
      <w:r>
        <w:rPr>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4C4BF6" w:rsidRDefault="004C4BF6" w:rsidP="00D37D95">
      <w:pPr>
        <w:widowControl w:val="0"/>
        <w:tabs>
          <w:tab w:val="num" w:pos="0"/>
        </w:tabs>
        <w:suppressAutoHyphens/>
        <w:ind w:firstLine="709"/>
        <w:jc w:val="both"/>
        <w:rPr>
          <w:sz w:val="24"/>
          <w:szCs w:val="24"/>
        </w:rPr>
      </w:pPr>
      <w:r>
        <w:rPr>
          <w:sz w:val="24"/>
          <w:szCs w:val="24"/>
        </w:rPr>
        <w:t>Прохождение ЛЭП (ВЛ) над зданиями и сооружениями, как правило, не допускается.</w:t>
      </w:r>
    </w:p>
    <w:p w:rsidR="004C4BF6" w:rsidRDefault="004C4BF6" w:rsidP="00D37D95">
      <w:pPr>
        <w:widowControl w:val="0"/>
        <w:tabs>
          <w:tab w:val="num" w:pos="0"/>
        </w:tabs>
        <w:suppressAutoHyphens/>
        <w:ind w:firstLine="709"/>
        <w:jc w:val="both"/>
        <w:rPr>
          <w:sz w:val="24"/>
          <w:szCs w:val="24"/>
        </w:rPr>
      </w:pPr>
      <w:r>
        <w:rPr>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4C4BF6" w:rsidRDefault="004C4BF6" w:rsidP="00D37D95">
      <w:pPr>
        <w:tabs>
          <w:tab w:val="num" w:pos="0"/>
        </w:tabs>
        <w:suppressAutoHyphens/>
        <w:ind w:firstLine="709"/>
        <w:jc w:val="both"/>
        <w:rPr>
          <w:sz w:val="24"/>
          <w:szCs w:val="24"/>
        </w:rPr>
      </w:pPr>
      <w:r>
        <w:rPr>
          <w:sz w:val="24"/>
          <w:szCs w:val="24"/>
        </w:rPr>
        <w:t>В охранной зоне ЛЭП ( ВЛ)  запрещается:</w:t>
      </w:r>
    </w:p>
    <w:p w:rsidR="004C4BF6" w:rsidRDefault="004C4BF6" w:rsidP="00D37D95">
      <w:pPr>
        <w:pStyle w:val="a"/>
        <w:numPr>
          <w:ilvl w:val="0"/>
          <w:numId w:val="22"/>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строительство, капитальный ремонт, снос любых зданий и сооружений.</w:t>
      </w:r>
    </w:p>
    <w:p w:rsidR="004C4BF6" w:rsidRDefault="004C4BF6" w:rsidP="00D37D95">
      <w:pPr>
        <w:numPr>
          <w:ilvl w:val="0"/>
          <w:numId w:val="22"/>
        </w:numPr>
        <w:tabs>
          <w:tab w:val="num" w:pos="0"/>
          <w:tab w:val="left" w:pos="1122"/>
        </w:tabs>
        <w:suppressAutoHyphens/>
        <w:ind w:left="0" w:firstLine="709"/>
        <w:contextualSpacing/>
        <w:jc w:val="both"/>
        <w:rPr>
          <w:sz w:val="24"/>
          <w:szCs w:val="24"/>
        </w:rPr>
      </w:pPr>
      <w:r>
        <w:rPr>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4C4BF6" w:rsidRDefault="004C4BF6" w:rsidP="00D37D95">
      <w:pPr>
        <w:numPr>
          <w:ilvl w:val="0"/>
          <w:numId w:val="22"/>
        </w:numPr>
        <w:tabs>
          <w:tab w:val="num" w:pos="0"/>
          <w:tab w:val="left" w:pos="1122"/>
        </w:tabs>
        <w:suppressAutoHyphens/>
        <w:ind w:left="0" w:firstLine="709"/>
        <w:contextualSpacing/>
        <w:jc w:val="both"/>
        <w:rPr>
          <w:sz w:val="24"/>
          <w:szCs w:val="24"/>
        </w:rPr>
      </w:pPr>
      <w:r>
        <w:rPr>
          <w:sz w:val="24"/>
          <w:szCs w:val="24"/>
        </w:rPr>
        <w:t>Размещать автозаправочные станции.</w:t>
      </w:r>
    </w:p>
    <w:p w:rsidR="004C4BF6" w:rsidRDefault="004C4BF6" w:rsidP="00D37D95">
      <w:pPr>
        <w:numPr>
          <w:ilvl w:val="0"/>
          <w:numId w:val="22"/>
        </w:numPr>
        <w:tabs>
          <w:tab w:val="num" w:pos="0"/>
          <w:tab w:val="left" w:pos="1122"/>
        </w:tabs>
        <w:suppressAutoHyphens/>
        <w:ind w:left="0" w:firstLine="709"/>
        <w:contextualSpacing/>
        <w:jc w:val="both"/>
        <w:rPr>
          <w:sz w:val="24"/>
          <w:szCs w:val="24"/>
        </w:rPr>
      </w:pPr>
      <w:r>
        <w:rPr>
          <w:sz w:val="24"/>
          <w:szCs w:val="24"/>
        </w:rPr>
        <w:t>Загромождать подъезды и подходы к опорам ВЛ.</w:t>
      </w:r>
    </w:p>
    <w:p w:rsidR="004C4BF6" w:rsidRDefault="004C4BF6" w:rsidP="00D37D95">
      <w:pPr>
        <w:numPr>
          <w:ilvl w:val="0"/>
          <w:numId w:val="22"/>
        </w:numPr>
        <w:tabs>
          <w:tab w:val="num" w:pos="0"/>
          <w:tab w:val="left" w:pos="1122"/>
        </w:tabs>
        <w:suppressAutoHyphens/>
        <w:ind w:left="0" w:firstLine="709"/>
        <w:contextualSpacing/>
        <w:jc w:val="both"/>
        <w:rPr>
          <w:sz w:val="24"/>
          <w:szCs w:val="24"/>
        </w:rPr>
      </w:pPr>
      <w:r>
        <w:rPr>
          <w:sz w:val="24"/>
          <w:szCs w:val="24"/>
        </w:rPr>
        <w:t>Устраивать свалки снега, мусора и грунта.</w:t>
      </w:r>
    </w:p>
    <w:p w:rsidR="004C4BF6" w:rsidRDefault="004C4BF6" w:rsidP="00D37D95">
      <w:pPr>
        <w:numPr>
          <w:ilvl w:val="0"/>
          <w:numId w:val="22"/>
        </w:numPr>
        <w:tabs>
          <w:tab w:val="num" w:pos="0"/>
          <w:tab w:val="left" w:pos="1122"/>
        </w:tabs>
        <w:suppressAutoHyphens/>
        <w:ind w:left="0" w:firstLine="709"/>
        <w:contextualSpacing/>
        <w:jc w:val="both"/>
        <w:rPr>
          <w:sz w:val="24"/>
          <w:szCs w:val="24"/>
        </w:rPr>
      </w:pPr>
      <w:r>
        <w:rPr>
          <w:sz w:val="24"/>
          <w:szCs w:val="24"/>
        </w:rPr>
        <w:t>Складировать корма, удобрения, солому, разводить огонь.</w:t>
      </w:r>
    </w:p>
    <w:p w:rsidR="004C4BF6" w:rsidRDefault="004C4BF6" w:rsidP="00D37D95">
      <w:pPr>
        <w:numPr>
          <w:ilvl w:val="0"/>
          <w:numId w:val="22"/>
        </w:numPr>
        <w:tabs>
          <w:tab w:val="num" w:pos="0"/>
          <w:tab w:val="left" w:pos="1122"/>
        </w:tabs>
        <w:suppressAutoHyphens/>
        <w:ind w:left="0" w:firstLine="709"/>
        <w:contextualSpacing/>
        <w:jc w:val="both"/>
        <w:rPr>
          <w:sz w:val="24"/>
          <w:szCs w:val="24"/>
        </w:rPr>
      </w:pPr>
      <w:r>
        <w:rPr>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4C4BF6" w:rsidRDefault="004C4BF6" w:rsidP="00D37D95">
      <w:pPr>
        <w:tabs>
          <w:tab w:val="num" w:pos="0"/>
        </w:tabs>
        <w:suppressAutoHyphens/>
        <w:ind w:firstLine="709"/>
        <w:jc w:val="both"/>
        <w:rPr>
          <w:b/>
          <w:sz w:val="22"/>
          <w:szCs w:val="22"/>
          <w:lang w:eastAsia="en-US"/>
        </w:rPr>
      </w:pPr>
      <w:r>
        <w:rPr>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4C4BF6" w:rsidRDefault="004C4BF6" w:rsidP="00D37D95">
      <w:pPr>
        <w:pStyle w:val="ConsNormal"/>
        <w:widowControl/>
        <w:ind w:firstLine="540"/>
        <w:jc w:val="both"/>
        <w:rPr>
          <w:rFonts w:ascii="Times New Roman" w:hAnsi="Times New Roman" w:cs="Times New Roman"/>
          <w:b/>
        </w:rPr>
      </w:pPr>
      <w:r>
        <w:rPr>
          <w:rFonts w:ascii="Times New Roman" w:hAnsi="Times New Roman"/>
          <w:b/>
        </w:rPr>
        <w:t xml:space="preserve">Статья 11.12. Ограничения использования земельных участков при размещении пасек. </w:t>
      </w:r>
    </w:p>
    <w:p w:rsidR="004C4BF6" w:rsidRDefault="004C4BF6" w:rsidP="00D37D95">
      <w:pPr>
        <w:pStyle w:val="BodyText"/>
        <w:widowControl w:val="0"/>
        <w:ind w:firstLine="709"/>
        <w:jc w:val="both"/>
        <w:rPr>
          <w:b w:val="0"/>
          <w:sz w:val="24"/>
          <w:szCs w:val="24"/>
          <w:lang w:eastAsia="en-US"/>
        </w:rPr>
      </w:pPr>
      <w:r>
        <w:rPr>
          <w:b w:val="0"/>
          <w:sz w:val="24"/>
          <w:szCs w:val="24"/>
          <w:lang w:eastAsia="en-US"/>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4C4BF6" w:rsidRDefault="004C4BF6" w:rsidP="00D37D95">
      <w:pPr>
        <w:pStyle w:val="BodyText"/>
        <w:ind w:firstLine="709"/>
        <w:jc w:val="both"/>
        <w:rPr>
          <w:b w:val="0"/>
          <w:sz w:val="24"/>
          <w:szCs w:val="24"/>
          <w:lang w:eastAsia="en-US"/>
        </w:rPr>
      </w:pPr>
      <w:r>
        <w:rPr>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4C4BF6" w:rsidRDefault="004C4BF6" w:rsidP="00D37D95">
      <w:pPr>
        <w:pStyle w:val="BodyText"/>
        <w:widowControl w:val="0"/>
        <w:tabs>
          <w:tab w:val="left" w:pos="784"/>
        </w:tabs>
        <w:ind w:firstLine="709"/>
        <w:jc w:val="both"/>
        <w:rPr>
          <w:b w:val="0"/>
          <w:sz w:val="24"/>
          <w:szCs w:val="24"/>
          <w:lang w:eastAsia="en-US"/>
        </w:rPr>
      </w:pPr>
      <w:r>
        <w:rPr>
          <w:b w:val="0"/>
          <w:sz w:val="24"/>
          <w:szCs w:val="24"/>
          <w:lang w:eastAsia="en-US"/>
        </w:rPr>
        <w:t>- при размещении ульев на высоте не менее 2 м;</w:t>
      </w:r>
    </w:p>
    <w:p w:rsidR="004C4BF6" w:rsidRDefault="004C4BF6" w:rsidP="00D37D95">
      <w:pPr>
        <w:pStyle w:val="BodyText"/>
        <w:widowControl w:val="0"/>
        <w:tabs>
          <w:tab w:val="left" w:pos="1010"/>
        </w:tabs>
        <w:ind w:firstLine="709"/>
        <w:jc w:val="both"/>
        <w:rPr>
          <w:b w:val="0"/>
          <w:sz w:val="24"/>
          <w:szCs w:val="24"/>
          <w:lang w:eastAsia="en-US"/>
        </w:rPr>
      </w:pPr>
      <w:r>
        <w:rPr>
          <w:b w:val="0"/>
          <w:sz w:val="24"/>
          <w:szCs w:val="24"/>
          <w:lang w:eastAsia="en-US"/>
        </w:rPr>
        <w:t>- с отделением их зданием, строением, сооружением, густым кустарником высотой не менее 2 м.</w:t>
      </w:r>
    </w:p>
    <w:p w:rsidR="004C4BF6" w:rsidRDefault="004C4BF6" w:rsidP="00D37D95">
      <w:pPr>
        <w:shd w:val="clear" w:color="auto" w:fill="FFFFFF"/>
        <w:ind w:firstLine="709"/>
        <w:jc w:val="both"/>
        <w:textAlignment w:val="baseline"/>
        <w:rPr>
          <w:sz w:val="24"/>
          <w:szCs w:val="24"/>
          <w:lang w:eastAsia="en-US"/>
        </w:rPr>
      </w:pPr>
      <w:r>
        <w:rPr>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4C4BF6" w:rsidRDefault="004C4BF6" w:rsidP="00D37D95">
      <w:pPr>
        <w:shd w:val="clear" w:color="auto" w:fill="FFFFFF"/>
        <w:ind w:firstLine="709"/>
        <w:jc w:val="both"/>
        <w:textAlignment w:val="baseline"/>
        <w:rPr>
          <w:sz w:val="24"/>
          <w:szCs w:val="24"/>
        </w:rPr>
      </w:pPr>
      <w:r>
        <w:rPr>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C4BF6" w:rsidRDefault="004C4BF6" w:rsidP="00D37D95">
      <w:pPr>
        <w:shd w:val="clear" w:color="auto" w:fill="FFFFFF"/>
        <w:ind w:firstLine="709"/>
        <w:jc w:val="both"/>
        <w:textAlignment w:val="baseline"/>
        <w:rPr>
          <w:color w:val="222222"/>
          <w:sz w:val="24"/>
          <w:szCs w:val="24"/>
        </w:rPr>
      </w:pPr>
      <w:r>
        <w:rPr>
          <w:color w:val="222222"/>
          <w:sz w:val="24"/>
          <w:szCs w:val="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4C4BF6" w:rsidRDefault="004C4BF6" w:rsidP="00D37D95">
      <w:pPr>
        <w:shd w:val="clear" w:color="auto" w:fill="FFFFFF"/>
        <w:ind w:firstLine="709"/>
        <w:jc w:val="both"/>
        <w:textAlignment w:val="baseline"/>
        <w:rPr>
          <w:color w:val="222222"/>
          <w:sz w:val="24"/>
          <w:szCs w:val="24"/>
        </w:rPr>
      </w:pPr>
      <w:r>
        <w:rPr>
          <w:color w:val="222222"/>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4C4BF6" w:rsidRDefault="004C4BF6" w:rsidP="00D37D95">
      <w:pPr>
        <w:shd w:val="clear" w:color="auto" w:fill="FFFFFF"/>
        <w:ind w:firstLine="709"/>
        <w:jc w:val="both"/>
        <w:textAlignment w:val="baseline"/>
        <w:rPr>
          <w:color w:val="222222"/>
          <w:sz w:val="24"/>
          <w:szCs w:val="24"/>
        </w:rPr>
      </w:pPr>
      <w:r>
        <w:rPr>
          <w:color w:val="222222"/>
          <w:sz w:val="24"/>
          <w:szCs w:val="24"/>
        </w:rPr>
        <w:t>При содержании пчел в населенных пунктах их количество не должно превышать двух пчелосемей на 100 квадратных метров участка.</w:t>
      </w:r>
    </w:p>
    <w:p w:rsidR="004C4BF6" w:rsidRDefault="004C4BF6" w:rsidP="00D37D95">
      <w:pPr>
        <w:widowControl w:val="0"/>
        <w:shd w:val="clear" w:color="auto" w:fill="FFFFFF"/>
        <w:ind w:firstLine="709"/>
        <w:jc w:val="both"/>
        <w:textAlignment w:val="baseline"/>
        <w:rPr>
          <w:sz w:val="24"/>
          <w:szCs w:val="24"/>
        </w:rPr>
      </w:pPr>
      <w:r>
        <w:rPr>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34" w:history="1">
        <w:r>
          <w:rPr>
            <w:rStyle w:val="Hyperlink"/>
            <w:sz w:val="24"/>
            <w:szCs w:val="24"/>
            <w:bdr w:val="none" w:sz="0" w:space="0" w:color="auto" w:frame="1"/>
          </w:rPr>
          <w:t>635</w:t>
        </w:r>
      </w:hyperlink>
      <w:r>
        <w:rPr>
          <w:sz w:val="24"/>
          <w:szCs w:val="24"/>
        </w:rPr>
        <w:t> (зарегистрирован Минюстом России 23 марта 2016 г., регистрационный № 41508).</w:t>
      </w:r>
    </w:p>
    <w:p w:rsidR="004C4BF6" w:rsidRDefault="004C4BF6" w:rsidP="00D37D95">
      <w:pPr>
        <w:widowControl w:val="0"/>
        <w:ind w:firstLine="709"/>
        <w:jc w:val="right"/>
        <w:rPr>
          <w:b/>
          <w:sz w:val="24"/>
          <w:szCs w:val="24"/>
        </w:rPr>
      </w:pPr>
      <w:r>
        <w:rPr>
          <w:b/>
          <w:sz w:val="24"/>
          <w:szCs w:val="24"/>
        </w:rPr>
        <w:br w:type="page"/>
        <w:t>Приложение 1.</w:t>
      </w:r>
    </w:p>
    <w:p w:rsidR="004C4BF6" w:rsidRDefault="004C4BF6" w:rsidP="00D37D95">
      <w:pPr>
        <w:widowControl w:val="0"/>
        <w:rPr>
          <w:b/>
          <w:noProof/>
          <w:sz w:val="24"/>
          <w:szCs w:val="24"/>
        </w:rPr>
      </w:pPr>
      <w:r>
        <w:rPr>
          <w:b/>
          <w:noProof/>
          <w:sz w:val="24"/>
          <w:szCs w:val="24"/>
        </w:rPr>
        <w:t>СХЕМА ГРАДОСТРОИТЕЛЬНОГО ЗОНИРОВАНИЯ МУНИЦИПАЛЬНОГО ОБРАЗОВАНИЯ «СРЕДНЕОЛЬШАНСКИЙ СЕЛЬСОВЕТ»</w:t>
      </w:r>
    </w:p>
    <w:p w:rsidR="004C4BF6" w:rsidRDefault="004C4BF6" w:rsidP="00D37D95">
      <w:pPr>
        <w:widowControl w:val="0"/>
        <w:rPr>
          <w:b/>
          <w:noProof/>
          <w:sz w:val="24"/>
          <w:szCs w:val="24"/>
        </w:rPr>
      </w:pPr>
      <w:r>
        <w:rPr>
          <w:b/>
          <w:noProof/>
          <w:sz w:val="24"/>
          <w:szCs w:val="24"/>
        </w:rPr>
        <w:t>ПРИСТЕНСКОГО РАЙОНА КУРСКОЙ ОБЛАСТИ</w:t>
      </w:r>
    </w:p>
    <w:p w:rsidR="004C4BF6" w:rsidRDefault="004C4BF6" w:rsidP="00D37D95">
      <w:pPr>
        <w:widowControl w:val="0"/>
        <w:jc w:val="both"/>
        <w:rPr>
          <w:sz w:val="24"/>
          <w:szCs w:val="24"/>
        </w:rPr>
      </w:pPr>
      <w:r w:rsidRPr="00710E27">
        <w:rPr>
          <w:sz w:val="24"/>
          <w:szCs w:val="24"/>
        </w:rPr>
        <w:pict>
          <v:shape id="_x0000_i1027" type="#_x0000_t75" style="width:483.75pt;height:477pt">
            <v:imagedata r:id="rId35" o:title=""/>
          </v:shape>
        </w:pict>
      </w:r>
    </w:p>
    <w:p w:rsidR="004C4BF6" w:rsidRDefault="004C4BF6" w:rsidP="00D37D95">
      <w:pPr>
        <w:widowControl w:val="0"/>
        <w:rPr>
          <w:b/>
          <w:noProof/>
          <w:sz w:val="24"/>
          <w:szCs w:val="24"/>
        </w:rPr>
      </w:pPr>
      <w:r>
        <w:rPr>
          <w:b/>
          <w:noProof/>
          <w:sz w:val="24"/>
          <w:szCs w:val="24"/>
        </w:rPr>
        <w:t>Рис.1. Схема градостроительного зонирования территории муниципального образования «Среднеольшанский сельсовет» Пристенского района Курской области</w:t>
      </w:r>
    </w:p>
    <w:p w:rsidR="004C4BF6" w:rsidRDefault="004C4BF6" w:rsidP="00D37D95">
      <w:pPr>
        <w:widowControl w:val="0"/>
        <w:ind w:firstLine="709"/>
        <w:jc w:val="right"/>
        <w:rPr>
          <w:b/>
          <w:noProof/>
          <w:sz w:val="24"/>
          <w:szCs w:val="24"/>
        </w:rPr>
      </w:pPr>
    </w:p>
    <w:p w:rsidR="004C4BF6" w:rsidRPr="00D37D95" w:rsidRDefault="004C4BF6" w:rsidP="00D37D95"/>
    <w:sectPr w:rsidR="004C4BF6" w:rsidRPr="00D37D95" w:rsidSect="00334AE4">
      <w:pgSz w:w="11906" w:h="16838"/>
      <w:pgMar w:top="567" w:right="68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EC56F5"/>
    <w:multiLevelType w:val="hybridMultilevel"/>
    <w:tmpl w:val="2A126F82"/>
    <w:lvl w:ilvl="0" w:tplc="04190011">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9B26AC9"/>
    <w:multiLevelType w:val="multilevel"/>
    <w:tmpl w:val="C49052E2"/>
    <w:lvl w:ilvl="0">
      <w:start w:val="5"/>
      <w:numFmt w:val="none"/>
      <w:lvlText w:val=""/>
      <w:lvlJc w:val="left"/>
      <w:rPr>
        <w:rFonts w:cs="Times New Roman"/>
      </w:rPr>
    </w:lvl>
    <w:lvl w:ilvl="1">
      <w:start w:val="12"/>
      <w:numFmt w:val="decimal"/>
      <w:lvlRestart w:val="0"/>
      <w:suff w:val="space"/>
      <w:lvlText w:val="Глава %2."/>
      <w:lvlJc w:val="left"/>
      <w:rPr>
        <w:rFonts w:cs="Times New Roman"/>
      </w:rPr>
    </w:lvl>
    <w:lvl w:ilvl="2">
      <w:start w:val="1"/>
      <w:numFmt w:val="decimal"/>
      <w:suff w:val="space"/>
      <w:lvlText w:val="Статья %2.%3."/>
      <w:lvlJc w:val="left"/>
      <w:pPr>
        <w:ind w:left="720" w:hanging="432"/>
      </w:pPr>
      <w:rPr>
        <w:rFonts w:cs="Times New Roman"/>
        <w:b/>
      </w:rPr>
    </w:lvl>
    <w:lvl w:ilvl="3">
      <w:start w:val="1"/>
      <w:numFmt w:val="decimal"/>
      <w:lvlRestart w:val="0"/>
      <w:lvlText w:val="%3.%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B342FFF"/>
    <w:multiLevelType w:val="hybridMultilevel"/>
    <w:tmpl w:val="0ED8DAE0"/>
    <w:lvl w:ilvl="0" w:tplc="0419000F">
      <w:start w:val="1"/>
      <w:numFmt w:val="decimal"/>
      <w:lvlText w:val="%1."/>
      <w:lvlJc w:val="left"/>
      <w:pPr>
        <w:tabs>
          <w:tab w:val="num" w:pos="1281"/>
        </w:tabs>
        <w:ind w:left="128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3A03C1"/>
    <w:multiLevelType w:val="hybridMultilevel"/>
    <w:tmpl w:val="64904610"/>
    <w:lvl w:ilvl="0" w:tplc="04190011">
      <w:start w:val="1"/>
      <w:numFmt w:val="decimal"/>
      <w:lvlText w:val="%1)"/>
      <w:lvlJc w:val="left"/>
      <w:pPr>
        <w:ind w:left="1571" w:hanging="360"/>
      </w:pPr>
      <w:rPr>
        <w:rFonts w:cs="Times New Roman"/>
      </w:rPr>
    </w:lvl>
    <w:lvl w:ilvl="1" w:tplc="D0409FBC">
      <w:start w:val="1"/>
      <w:numFmt w:val="decimal"/>
      <w:lvlText w:val="%2."/>
      <w:lvlJc w:val="left"/>
      <w:pPr>
        <w:tabs>
          <w:tab w:val="num" w:pos="1440"/>
        </w:tabs>
        <w:ind w:left="1440" w:hanging="360"/>
      </w:pPr>
      <w:rPr>
        <w:rFonts w:cs="Times New Roman"/>
      </w:rPr>
    </w:lvl>
    <w:lvl w:ilvl="2" w:tplc="8C24D88E">
      <w:start w:val="1"/>
      <w:numFmt w:val="decimal"/>
      <w:lvlText w:val="%3."/>
      <w:lvlJc w:val="left"/>
      <w:pPr>
        <w:tabs>
          <w:tab w:val="num" w:pos="2160"/>
        </w:tabs>
        <w:ind w:left="2160" w:hanging="360"/>
      </w:pPr>
      <w:rPr>
        <w:rFonts w:cs="Times New Roman"/>
      </w:rPr>
    </w:lvl>
    <w:lvl w:ilvl="3" w:tplc="5444454C">
      <w:start w:val="1"/>
      <w:numFmt w:val="decimal"/>
      <w:lvlText w:val="%4."/>
      <w:lvlJc w:val="left"/>
      <w:pPr>
        <w:tabs>
          <w:tab w:val="num" w:pos="2880"/>
        </w:tabs>
        <w:ind w:left="2880" w:hanging="360"/>
      </w:pPr>
      <w:rPr>
        <w:rFonts w:cs="Times New Roman"/>
      </w:rPr>
    </w:lvl>
    <w:lvl w:ilvl="4" w:tplc="E858FC84">
      <w:start w:val="1"/>
      <w:numFmt w:val="decimal"/>
      <w:lvlText w:val="%5."/>
      <w:lvlJc w:val="left"/>
      <w:pPr>
        <w:tabs>
          <w:tab w:val="num" w:pos="3600"/>
        </w:tabs>
        <w:ind w:left="3600" w:hanging="360"/>
      </w:pPr>
      <w:rPr>
        <w:rFonts w:cs="Times New Roman"/>
      </w:rPr>
    </w:lvl>
    <w:lvl w:ilvl="5" w:tplc="DE227AEA">
      <w:start w:val="1"/>
      <w:numFmt w:val="decimal"/>
      <w:lvlText w:val="%6."/>
      <w:lvlJc w:val="left"/>
      <w:pPr>
        <w:tabs>
          <w:tab w:val="num" w:pos="4320"/>
        </w:tabs>
        <w:ind w:left="4320" w:hanging="360"/>
      </w:pPr>
      <w:rPr>
        <w:rFonts w:cs="Times New Roman"/>
      </w:rPr>
    </w:lvl>
    <w:lvl w:ilvl="6" w:tplc="CD06E8E2">
      <w:start w:val="1"/>
      <w:numFmt w:val="decimal"/>
      <w:lvlText w:val="%7."/>
      <w:lvlJc w:val="left"/>
      <w:pPr>
        <w:tabs>
          <w:tab w:val="num" w:pos="5040"/>
        </w:tabs>
        <w:ind w:left="5040" w:hanging="360"/>
      </w:pPr>
      <w:rPr>
        <w:rFonts w:cs="Times New Roman"/>
      </w:rPr>
    </w:lvl>
    <w:lvl w:ilvl="7" w:tplc="E1EE1896">
      <w:start w:val="1"/>
      <w:numFmt w:val="decimal"/>
      <w:lvlText w:val="%8."/>
      <w:lvlJc w:val="left"/>
      <w:pPr>
        <w:tabs>
          <w:tab w:val="num" w:pos="5760"/>
        </w:tabs>
        <w:ind w:left="5760" w:hanging="360"/>
      </w:pPr>
      <w:rPr>
        <w:rFonts w:cs="Times New Roman"/>
      </w:rPr>
    </w:lvl>
    <w:lvl w:ilvl="8" w:tplc="B4105974">
      <w:start w:val="1"/>
      <w:numFmt w:val="decimal"/>
      <w:lvlText w:val="%9."/>
      <w:lvlJc w:val="left"/>
      <w:pPr>
        <w:tabs>
          <w:tab w:val="num" w:pos="6480"/>
        </w:tabs>
        <w:ind w:left="6480" w:hanging="360"/>
      </w:pPr>
      <w:rPr>
        <w:rFonts w:cs="Times New Roman"/>
      </w:rPr>
    </w:lvl>
  </w:abstractNum>
  <w:abstractNum w:abstractNumId="9">
    <w:nsid w:val="51957807"/>
    <w:multiLevelType w:val="multilevel"/>
    <w:tmpl w:val="BCD0F2DE"/>
    <w:lvl w:ilvl="0">
      <w:start w:val="1"/>
      <w:numFmt w:val="none"/>
      <w:lvlText w:val=""/>
      <w:lvlJc w:val="left"/>
      <w:rPr>
        <w:rFonts w:cs="Times New Roman"/>
      </w:rPr>
    </w:lvl>
    <w:lvl w:ilvl="1">
      <w:start w:val="1"/>
      <w:numFmt w:val="decimal"/>
      <w:lvlRestart w:val="0"/>
      <w:suff w:val="space"/>
      <w:lvlText w:val="Глава %2."/>
      <w:lvlJc w:val="left"/>
      <w:rPr>
        <w:rFonts w:cs="Times New Roman"/>
      </w:rPr>
    </w:lvl>
    <w:lvl w:ilvl="2">
      <w:start w:val="1"/>
      <w:numFmt w:val="decimal"/>
      <w:suff w:val="space"/>
      <w:lvlText w:val="Статья %2.%3."/>
      <w:lvlJc w:val="left"/>
      <w:pPr>
        <w:ind w:left="1850" w:hanging="432"/>
      </w:pPr>
      <w:rPr>
        <w:rFonts w:cs="Times New Roman"/>
        <w:b w:val="0"/>
      </w:rPr>
    </w:lvl>
    <w:lvl w:ilvl="3">
      <w:start w:val="1"/>
      <w:numFmt w:val="decimal"/>
      <w:lvlRestart w:val="0"/>
      <w:lvlText w:val="%3.%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84C6C1E"/>
    <w:multiLevelType w:val="hybridMultilevel"/>
    <w:tmpl w:val="E4121E2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AE4"/>
    <w:rsid w:val="00051DCD"/>
    <w:rsid w:val="00064E4F"/>
    <w:rsid w:val="000F04BB"/>
    <w:rsid w:val="0013350D"/>
    <w:rsid w:val="00147F33"/>
    <w:rsid w:val="00223209"/>
    <w:rsid w:val="002268C3"/>
    <w:rsid w:val="002701CA"/>
    <w:rsid w:val="00270DA9"/>
    <w:rsid w:val="002F0106"/>
    <w:rsid w:val="002F2412"/>
    <w:rsid w:val="003036A1"/>
    <w:rsid w:val="003062FB"/>
    <w:rsid w:val="00334AE4"/>
    <w:rsid w:val="0035615D"/>
    <w:rsid w:val="00384327"/>
    <w:rsid w:val="003E6CB4"/>
    <w:rsid w:val="0043795D"/>
    <w:rsid w:val="004B0490"/>
    <w:rsid w:val="004C0468"/>
    <w:rsid w:val="004C4BF6"/>
    <w:rsid w:val="004D4218"/>
    <w:rsid w:val="004F50EC"/>
    <w:rsid w:val="0051169D"/>
    <w:rsid w:val="005351F1"/>
    <w:rsid w:val="0055738C"/>
    <w:rsid w:val="005719FE"/>
    <w:rsid w:val="006058B9"/>
    <w:rsid w:val="00624226"/>
    <w:rsid w:val="00672DE9"/>
    <w:rsid w:val="006763F1"/>
    <w:rsid w:val="00693934"/>
    <w:rsid w:val="006B0E3F"/>
    <w:rsid w:val="006C2EE3"/>
    <w:rsid w:val="006C6500"/>
    <w:rsid w:val="006E3E80"/>
    <w:rsid w:val="00710E27"/>
    <w:rsid w:val="00735E02"/>
    <w:rsid w:val="007502EB"/>
    <w:rsid w:val="007C7459"/>
    <w:rsid w:val="00876D7C"/>
    <w:rsid w:val="00894584"/>
    <w:rsid w:val="00937484"/>
    <w:rsid w:val="00A12337"/>
    <w:rsid w:val="00A83906"/>
    <w:rsid w:val="00A93301"/>
    <w:rsid w:val="00AA3D38"/>
    <w:rsid w:val="00AA5754"/>
    <w:rsid w:val="00AE4188"/>
    <w:rsid w:val="00AF35EF"/>
    <w:rsid w:val="00B62069"/>
    <w:rsid w:val="00B65267"/>
    <w:rsid w:val="00C453A7"/>
    <w:rsid w:val="00D05A14"/>
    <w:rsid w:val="00D37D95"/>
    <w:rsid w:val="00D61117"/>
    <w:rsid w:val="00D74469"/>
    <w:rsid w:val="00D83AF4"/>
    <w:rsid w:val="00DC427C"/>
    <w:rsid w:val="00DE1E6E"/>
    <w:rsid w:val="00E02503"/>
    <w:rsid w:val="00E24842"/>
    <w:rsid w:val="00E27A08"/>
    <w:rsid w:val="00E95165"/>
    <w:rsid w:val="00EF19B6"/>
    <w:rsid w:val="00EF1E15"/>
    <w:rsid w:val="00F86737"/>
    <w:rsid w:val="00FD29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34AE4"/>
    <w:rPr>
      <w:rFonts w:ascii="Times New Roman" w:eastAsia="Times New Roman" w:hAnsi="Times New Roman"/>
      <w:sz w:val="20"/>
      <w:szCs w:val="20"/>
    </w:rPr>
  </w:style>
  <w:style w:type="paragraph" w:styleId="Heading1">
    <w:name w:val="heading 1"/>
    <w:aliases w:val="Т3"/>
    <w:basedOn w:val="Normal"/>
    <w:next w:val="Normal"/>
    <w:link w:val="Heading1Char1"/>
    <w:uiPriority w:val="99"/>
    <w:qFormat/>
    <w:locked/>
    <w:rsid w:val="00D37D95"/>
    <w:pPr>
      <w:keepNext/>
      <w:spacing w:before="240" w:after="60"/>
      <w:jc w:val="center"/>
      <w:outlineLvl w:val="0"/>
    </w:pPr>
    <w:rPr>
      <w:rFonts w:ascii="Arial" w:eastAsia="Calibri" w:hAnsi="Arial"/>
      <w:kern w:val="32"/>
      <w:sz w:val="32"/>
    </w:rPr>
  </w:style>
  <w:style w:type="paragraph" w:styleId="Heading2">
    <w:name w:val="heading 2"/>
    <w:aliases w:val="Т4,OG Heading 2"/>
    <w:basedOn w:val="Normal"/>
    <w:next w:val="Normal"/>
    <w:link w:val="Heading2Char1"/>
    <w:uiPriority w:val="99"/>
    <w:qFormat/>
    <w:locked/>
    <w:rsid w:val="00D37D95"/>
    <w:pPr>
      <w:keepNext/>
      <w:spacing w:before="240" w:after="60"/>
      <w:jc w:val="center"/>
      <w:outlineLvl w:val="1"/>
    </w:pPr>
    <w:rPr>
      <w:rFonts w:ascii="Arial" w:eastAsia="Calibri" w:hAnsi="Arial"/>
      <w:i/>
      <w:sz w:val="28"/>
    </w:rPr>
  </w:style>
  <w:style w:type="paragraph" w:styleId="Heading3">
    <w:name w:val="heading 3"/>
    <w:aliases w:val="Tab"/>
    <w:basedOn w:val="Normal"/>
    <w:next w:val="Normal"/>
    <w:link w:val="Heading3Char1"/>
    <w:uiPriority w:val="99"/>
    <w:qFormat/>
    <w:locked/>
    <w:rsid w:val="00D37D95"/>
    <w:pPr>
      <w:keepNext/>
      <w:keepLines/>
      <w:spacing w:before="200" w:line="276" w:lineRule="auto"/>
      <w:outlineLvl w:val="2"/>
    </w:pPr>
    <w:rPr>
      <w:rFonts w:ascii="Cambria" w:eastAsia="Calibri" w:hAnsi="Cambria"/>
      <w:color w:val="4F81BD"/>
    </w:rPr>
  </w:style>
  <w:style w:type="paragraph" w:styleId="Heading4">
    <w:name w:val="heading 4"/>
    <w:aliases w:val="Tab_name Знак"/>
    <w:basedOn w:val="Normal"/>
    <w:next w:val="Normal"/>
    <w:link w:val="Heading4Char1"/>
    <w:uiPriority w:val="99"/>
    <w:qFormat/>
    <w:locked/>
    <w:rsid w:val="00D37D95"/>
    <w:pPr>
      <w:keepNext/>
      <w:spacing w:before="240" w:after="60"/>
      <w:outlineLvl w:val="3"/>
    </w:pPr>
    <w:rPr>
      <w:rFonts w:ascii="Calibri" w:eastAsia="Calibri" w:hAnsi="Calibri"/>
      <w:sz w:val="28"/>
    </w:rPr>
  </w:style>
  <w:style w:type="paragraph" w:styleId="Heading5">
    <w:name w:val="heading 5"/>
    <w:basedOn w:val="Normal"/>
    <w:next w:val="Normal"/>
    <w:link w:val="Heading5Char1"/>
    <w:uiPriority w:val="99"/>
    <w:qFormat/>
    <w:locked/>
    <w:rsid w:val="00D37D95"/>
    <w:pPr>
      <w:keepNext/>
      <w:keepLines/>
      <w:spacing w:before="200" w:line="360" w:lineRule="auto"/>
      <w:jc w:val="center"/>
      <w:outlineLvl w:val="4"/>
    </w:pPr>
    <w:rPr>
      <w:rFonts w:ascii="Cambria" w:eastAsia="Calibri" w:hAnsi="Cambria"/>
      <w:color w:val="243F60"/>
    </w:rPr>
  </w:style>
  <w:style w:type="paragraph" w:styleId="Heading6">
    <w:name w:val="heading 6"/>
    <w:basedOn w:val="Normal"/>
    <w:next w:val="Normal"/>
    <w:link w:val="Heading6Char1"/>
    <w:uiPriority w:val="99"/>
    <w:qFormat/>
    <w:locked/>
    <w:rsid w:val="00D37D95"/>
    <w:pPr>
      <w:keepNext/>
      <w:keepLines/>
      <w:spacing w:before="200" w:line="360" w:lineRule="auto"/>
      <w:jc w:val="center"/>
      <w:outlineLvl w:val="5"/>
    </w:pPr>
    <w:rPr>
      <w:rFonts w:ascii="Cambria" w:eastAsia="Calibri" w:hAnsi="Cambria"/>
      <w:i/>
      <w:color w:val="243F60"/>
    </w:rPr>
  </w:style>
  <w:style w:type="paragraph" w:styleId="Heading7">
    <w:name w:val="heading 7"/>
    <w:basedOn w:val="Normal"/>
    <w:next w:val="Normal"/>
    <w:link w:val="Heading7Char1"/>
    <w:uiPriority w:val="99"/>
    <w:qFormat/>
    <w:locked/>
    <w:rsid w:val="00D37D95"/>
    <w:pPr>
      <w:keepNext/>
      <w:keepLines/>
      <w:spacing w:before="200" w:line="360" w:lineRule="auto"/>
      <w:jc w:val="center"/>
      <w:outlineLvl w:val="6"/>
    </w:pPr>
    <w:rPr>
      <w:rFonts w:ascii="Cambria" w:eastAsia="Calibri" w:hAnsi="Cambria"/>
      <w:i/>
      <w:color w:val="404040"/>
    </w:rPr>
  </w:style>
  <w:style w:type="paragraph" w:styleId="Heading8">
    <w:name w:val="heading 8"/>
    <w:basedOn w:val="Normal"/>
    <w:next w:val="Normal"/>
    <w:link w:val="Heading8Char1"/>
    <w:uiPriority w:val="99"/>
    <w:qFormat/>
    <w:locked/>
    <w:rsid w:val="00D37D95"/>
    <w:pPr>
      <w:keepNext/>
      <w:keepLines/>
      <w:spacing w:before="200" w:line="360" w:lineRule="auto"/>
      <w:jc w:val="center"/>
      <w:outlineLvl w:val="7"/>
    </w:pPr>
    <w:rPr>
      <w:rFonts w:ascii="Cambria" w:eastAsia="Calibri" w:hAnsi="Cambria"/>
      <w:color w:val="404040"/>
    </w:rPr>
  </w:style>
  <w:style w:type="paragraph" w:styleId="Heading9">
    <w:name w:val="heading 9"/>
    <w:basedOn w:val="Normal"/>
    <w:next w:val="Normal"/>
    <w:link w:val="Heading9Char1"/>
    <w:uiPriority w:val="99"/>
    <w:qFormat/>
    <w:locked/>
    <w:rsid w:val="00D37D95"/>
    <w:pPr>
      <w:keepNext/>
      <w:keepLines/>
      <w:spacing w:before="200" w:line="360" w:lineRule="auto"/>
      <w:jc w:val="center"/>
      <w:outlineLvl w:val="8"/>
    </w:pPr>
    <w:rPr>
      <w:rFonts w:ascii="Cambria" w:eastAsia="Calibri" w:hAnsi="Cambria"/>
      <w:i/>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0F04BB"/>
    <w:rPr>
      <w:rFonts w:ascii="Cambria" w:hAnsi="Cambria" w:cs="Times New Roman"/>
      <w:b/>
      <w:bCs/>
      <w:kern w:val="32"/>
      <w:sz w:val="32"/>
      <w:szCs w:val="32"/>
    </w:rPr>
  </w:style>
  <w:style w:type="character" w:customStyle="1" w:styleId="Heading2Char">
    <w:name w:val="Heading 2 Char"/>
    <w:aliases w:val="Т4 Char,OG Heading 2 Char"/>
    <w:basedOn w:val="DefaultParagraphFont"/>
    <w:link w:val="Heading2"/>
    <w:uiPriority w:val="99"/>
    <w:semiHidden/>
    <w:locked/>
    <w:rsid w:val="000F04BB"/>
    <w:rPr>
      <w:rFonts w:ascii="Cambria" w:hAnsi="Cambria" w:cs="Times New Roman"/>
      <w:b/>
      <w:bCs/>
      <w:i/>
      <w:iCs/>
      <w:sz w:val="28"/>
      <w:szCs w:val="28"/>
    </w:rPr>
  </w:style>
  <w:style w:type="character" w:customStyle="1" w:styleId="Heading3Char">
    <w:name w:val="Heading 3 Char"/>
    <w:aliases w:val="Tab Char"/>
    <w:basedOn w:val="DefaultParagraphFont"/>
    <w:link w:val="Heading3"/>
    <w:uiPriority w:val="99"/>
    <w:semiHidden/>
    <w:locked/>
    <w:rsid w:val="000F04BB"/>
    <w:rPr>
      <w:rFonts w:ascii="Cambria" w:hAnsi="Cambria" w:cs="Times New Roman"/>
      <w:b/>
      <w:bCs/>
      <w:sz w:val="26"/>
      <w:szCs w:val="26"/>
    </w:rPr>
  </w:style>
  <w:style w:type="character" w:customStyle="1" w:styleId="Heading4Char">
    <w:name w:val="Heading 4 Char"/>
    <w:aliases w:val="Tab_name Знак Char"/>
    <w:basedOn w:val="DefaultParagraphFont"/>
    <w:link w:val="Heading4"/>
    <w:uiPriority w:val="99"/>
    <w:semiHidden/>
    <w:locked/>
    <w:rsid w:val="000F04B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F04B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F04BB"/>
    <w:rPr>
      <w:rFonts w:ascii="Calibri" w:hAnsi="Calibri" w:cs="Times New Roman"/>
      <w:b/>
      <w:bCs/>
    </w:rPr>
  </w:style>
  <w:style w:type="character" w:customStyle="1" w:styleId="Heading7Char">
    <w:name w:val="Heading 7 Char"/>
    <w:basedOn w:val="DefaultParagraphFont"/>
    <w:link w:val="Heading7"/>
    <w:uiPriority w:val="99"/>
    <w:semiHidden/>
    <w:locked/>
    <w:rsid w:val="000F04B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F04B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F04BB"/>
    <w:rPr>
      <w:rFonts w:ascii="Cambria" w:hAnsi="Cambria" w:cs="Times New Roman"/>
    </w:rPr>
  </w:style>
  <w:style w:type="paragraph" w:customStyle="1" w:styleId="FR2">
    <w:name w:val="FR2"/>
    <w:uiPriority w:val="99"/>
    <w:rsid w:val="00334AE4"/>
    <w:pPr>
      <w:widowControl w:val="0"/>
      <w:autoSpaceDE w:val="0"/>
      <w:autoSpaceDN w:val="0"/>
      <w:adjustRightInd w:val="0"/>
      <w:ind w:left="120"/>
    </w:pPr>
    <w:rPr>
      <w:rFonts w:ascii="Times New Roman" w:eastAsia="Times New Roman" w:hAnsi="Times New Roman"/>
      <w:sz w:val="18"/>
      <w:szCs w:val="20"/>
    </w:rPr>
  </w:style>
  <w:style w:type="character" w:styleId="Hyperlink">
    <w:name w:val="Hyperlink"/>
    <w:basedOn w:val="DefaultParagraphFont"/>
    <w:uiPriority w:val="99"/>
    <w:semiHidden/>
    <w:rsid w:val="00EF1E15"/>
    <w:rPr>
      <w:rFonts w:cs="Times New Roman"/>
      <w:color w:val="0000FF"/>
      <w:u w:val="single"/>
    </w:rPr>
  </w:style>
  <w:style w:type="character" w:styleId="FollowedHyperlink">
    <w:name w:val="FollowedHyperlink"/>
    <w:basedOn w:val="DefaultParagraphFont"/>
    <w:uiPriority w:val="99"/>
    <w:rsid w:val="00D37D95"/>
    <w:rPr>
      <w:rFonts w:cs="Times New Roman"/>
      <w:color w:val="800080"/>
      <w:u w:val="single"/>
    </w:rPr>
  </w:style>
  <w:style w:type="character" w:customStyle="1" w:styleId="Heading1Char1">
    <w:name w:val="Heading 1 Char1"/>
    <w:aliases w:val="Т3 Char1"/>
    <w:link w:val="Heading1"/>
    <w:uiPriority w:val="99"/>
    <w:locked/>
    <w:rsid w:val="00D37D95"/>
    <w:rPr>
      <w:rFonts w:ascii="Arial" w:hAnsi="Arial"/>
      <w:kern w:val="32"/>
      <w:sz w:val="32"/>
      <w:lang w:eastAsia="ru-RU"/>
    </w:rPr>
  </w:style>
  <w:style w:type="character" w:customStyle="1" w:styleId="Heading2Char1">
    <w:name w:val="Heading 2 Char1"/>
    <w:aliases w:val="Т4 Char1,OG Heading 2 Char1"/>
    <w:link w:val="Heading2"/>
    <w:uiPriority w:val="99"/>
    <w:locked/>
    <w:rsid w:val="00D37D95"/>
    <w:rPr>
      <w:rFonts w:ascii="Arial" w:hAnsi="Arial"/>
      <w:i/>
      <w:sz w:val="28"/>
      <w:lang w:eastAsia="ru-RU"/>
    </w:rPr>
  </w:style>
  <w:style w:type="character" w:customStyle="1" w:styleId="Heading3Char1">
    <w:name w:val="Heading 3 Char1"/>
    <w:aliases w:val="Tab Char1"/>
    <w:link w:val="Heading3"/>
    <w:uiPriority w:val="99"/>
    <w:locked/>
    <w:rsid w:val="00D37D95"/>
    <w:rPr>
      <w:rFonts w:ascii="Cambria" w:hAnsi="Cambria"/>
      <w:color w:val="4F81BD"/>
    </w:rPr>
  </w:style>
  <w:style w:type="character" w:customStyle="1" w:styleId="Heading4Char1">
    <w:name w:val="Heading 4 Char1"/>
    <w:aliases w:val="Tab_name Знак Char1"/>
    <w:link w:val="Heading4"/>
    <w:uiPriority w:val="99"/>
    <w:locked/>
    <w:rsid w:val="00D37D95"/>
    <w:rPr>
      <w:rFonts w:ascii="Calibri" w:hAnsi="Calibri"/>
      <w:sz w:val="28"/>
      <w:lang w:eastAsia="ru-RU"/>
    </w:rPr>
  </w:style>
  <w:style w:type="character" w:customStyle="1" w:styleId="Heading5Char1">
    <w:name w:val="Heading 5 Char1"/>
    <w:link w:val="Heading5"/>
    <w:uiPriority w:val="99"/>
    <w:semiHidden/>
    <w:locked/>
    <w:rsid w:val="00D37D95"/>
    <w:rPr>
      <w:rFonts w:ascii="Cambria" w:hAnsi="Cambria"/>
      <w:color w:val="243F60"/>
    </w:rPr>
  </w:style>
  <w:style w:type="character" w:customStyle="1" w:styleId="Heading6Char1">
    <w:name w:val="Heading 6 Char1"/>
    <w:link w:val="Heading6"/>
    <w:uiPriority w:val="99"/>
    <w:semiHidden/>
    <w:locked/>
    <w:rsid w:val="00D37D95"/>
    <w:rPr>
      <w:rFonts w:ascii="Cambria" w:hAnsi="Cambria"/>
      <w:i/>
      <w:color w:val="243F60"/>
    </w:rPr>
  </w:style>
  <w:style w:type="character" w:customStyle="1" w:styleId="Heading7Char1">
    <w:name w:val="Heading 7 Char1"/>
    <w:link w:val="Heading7"/>
    <w:uiPriority w:val="99"/>
    <w:semiHidden/>
    <w:locked/>
    <w:rsid w:val="00D37D95"/>
    <w:rPr>
      <w:rFonts w:ascii="Cambria" w:hAnsi="Cambria"/>
      <w:i/>
      <w:color w:val="404040"/>
    </w:rPr>
  </w:style>
  <w:style w:type="character" w:customStyle="1" w:styleId="Heading8Char1">
    <w:name w:val="Heading 8 Char1"/>
    <w:link w:val="Heading8"/>
    <w:uiPriority w:val="99"/>
    <w:semiHidden/>
    <w:locked/>
    <w:rsid w:val="00D37D95"/>
    <w:rPr>
      <w:rFonts w:ascii="Cambria" w:hAnsi="Cambria"/>
      <w:color w:val="404040"/>
    </w:rPr>
  </w:style>
  <w:style w:type="character" w:customStyle="1" w:styleId="Heading9Char1">
    <w:name w:val="Heading 9 Char1"/>
    <w:link w:val="Heading9"/>
    <w:uiPriority w:val="99"/>
    <w:semiHidden/>
    <w:locked/>
    <w:rsid w:val="00D37D95"/>
    <w:rPr>
      <w:rFonts w:ascii="Cambria" w:hAnsi="Cambria"/>
      <w:i/>
      <w:color w:val="404040"/>
    </w:rPr>
  </w:style>
  <w:style w:type="paragraph" w:styleId="TOC1">
    <w:name w:val="toc 1"/>
    <w:basedOn w:val="Normal"/>
    <w:next w:val="Normal"/>
    <w:autoRedefine/>
    <w:uiPriority w:val="99"/>
    <w:locked/>
    <w:rsid w:val="00D37D95"/>
    <w:pPr>
      <w:widowControl w:val="0"/>
      <w:tabs>
        <w:tab w:val="right" w:leader="dot" w:pos="9781"/>
      </w:tabs>
      <w:ind w:firstLine="220"/>
      <w:jc w:val="both"/>
    </w:pPr>
    <w:rPr>
      <w:rFonts w:eastAsia="Calibri"/>
      <w:noProof/>
      <w:sz w:val="24"/>
      <w:szCs w:val="24"/>
    </w:rPr>
  </w:style>
  <w:style w:type="paragraph" w:styleId="TOC2">
    <w:name w:val="toc 2"/>
    <w:basedOn w:val="Normal"/>
    <w:next w:val="Normal"/>
    <w:autoRedefine/>
    <w:uiPriority w:val="99"/>
    <w:locked/>
    <w:rsid w:val="00D37D95"/>
    <w:pPr>
      <w:widowControl w:val="0"/>
      <w:tabs>
        <w:tab w:val="right" w:leader="dot" w:pos="9781"/>
      </w:tabs>
      <w:jc w:val="both"/>
    </w:pPr>
    <w:rPr>
      <w:rFonts w:eastAsia="Calibri"/>
      <w:noProof/>
      <w:sz w:val="24"/>
      <w:szCs w:val="24"/>
    </w:rPr>
  </w:style>
  <w:style w:type="paragraph" w:styleId="TOC3">
    <w:name w:val="toc 3"/>
    <w:basedOn w:val="Normal"/>
    <w:next w:val="Normal"/>
    <w:autoRedefine/>
    <w:uiPriority w:val="99"/>
    <w:locked/>
    <w:rsid w:val="00D37D95"/>
    <w:pPr>
      <w:tabs>
        <w:tab w:val="right" w:leader="dot" w:pos="9781"/>
      </w:tabs>
      <w:jc w:val="both"/>
    </w:pPr>
    <w:rPr>
      <w:rFonts w:eastAsia="Calibri"/>
      <w:sz w:val="24"/>
      <w:szCs w:val="24"/>
    </w:rPr>
  </w:style>
  <w:style w:type="paragraph" w:styleId="TOC4">
    <w:name w:val="toc 4"/>
    <w:basedOn w:val="Normal"/>
    <w:next w:val="Normal"/>
    <w:autoRedefine/>
    <w:uiPriority w:val="99"/>
    <w:locked/>
    <w:rsid w:val="00D37D95"/>
    <w:pPr>
      <w:tabs>
        <w:tab w:val="right" w:leader="dot" w:pos="9781"/>
      </w:tabs>
      <w:contextualSpacing/>
    </w:pPr>
    <w:rPr>
      <w:rFonts w:eastAsia="Calibri"/>
      <w:b/>
      <w:noProof/>
      <w:sz w:val="22"/>
      <w:szCs w:val="22"/>
    </w:rPr>
  </w:style>
  <w:style w:type="paragraph" w:styleId="TOC5">
    <w:name w:val="toc 5"/>
    <w:basedOn w:val="Normal"/>
    <w:next w:val="Normal"/>
    <w:autoRedefine/>
    <w:uiPriority w:val="99"/>
    <w:locked/>
    <w:rsid w:val="00D37D95"/>
    <w:pPr>
      <w:spacing w:after="100" w:line="276" w:lineRule="auto"/>
      <w:ind w:left="880"/>
    </w:pPr>
    <w:rPr>
      <w:rFonts w:ascii="Calibri" w:eastAsia="Calibri" w:hAnsi="Calibri"/>
      <w:sz w:val="22"/>
      <w:szCs w:val="22"/>
    </w:rPr>
  </w:style>
  <w:style w:type="paragraph" w:styleId="TOC6">
    <w:name w:val="toc 6"/>
    <w:basedOn w:val="Normal"/>
    <w:next w:val="Normal"/>
    <w:autoRedefine/>
    <w:uiPriority w:val="99"/>
    <w:locked/>
    <w:rsid w:val="00D37D95"/>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99"/>
    <w:locked/>
    <w:rsid w:val="00D37D95"/>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99"/>
    <w:locked/>
    <w:rsid w:val="00D37D95"/>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99"/>
    <w:locked/>
    <w:rsid w:val="00D37D95"/>
    <w:pPr>
      <w:spacing w:after="100" w:line="276" w:lineRule="auto"/>
      <w:ind w:left="1760"/>
    </w:pPr>
    <w:rPr>
      <w:rFonts w:ascii="Calibri" w:eastAsia="Calibri" w:hAnsi="Calibri"/>
      <w:sz w:val="22"/>
      <w:szCs w:val="22"/>
    </w:rPr>
  </w:style>
  <w:style w:type="character" w:customStyle="1" w:styleId="FootnoteTextChar1">
    <w:name w:val="Footnote Text Char1"/>
    <w:uiPriority w:val="99"/>
    <w:semiHidden/>
    <w:locked/>
    <w:rsid w:val="00D37D95"/>
    <w:rPr>
      <w:kern w:val="2"/>
    </w:rPr>
  </w:style>
  <w:style w:type="paragraph" w:styleId="FootnoteText">
    <w:name w:val="footnote text"/>
    <w:basedOn w:val="Normal"/>
    <w:link w:val="FootnoteTextChar"/>
    <w:uiPriority w:val="99"/>
    <w:semiHidden/>
    <w:rsid w:val="00D37D95"/>
    <w:rPr>
      <w:rFonts w:ascii="Calibri" w:eastAsia="Calibri" w:hAnsi="Calibri"/>
      <w:kern w:val="2"/>
    </w:rPr>
  </w:style>
  <w:style w:type="character" w:customStyle="1" w:styleId="FootnoteTextChar">
    <w:name w:val="Footnote Text Char"/>
    <w:basedOn w:val="DefaultParagraphFont"/>
    <w:link w:val="FootnoteText"/>
    <w:uiPriority w:val="99"/>
    <w:semiHidden/>
    <w:locked/>
    <w:rsid w:val="000F04BB"/>
    <w:rPr>
      <w:rFonts w:ascii="Times New Roman" w:hAnsi="Times New Roman" w:cs="Times New Roman"/>
      <w:sz w:val="20"/>
      <w:szCs w:val="20"/>
    </w:rPr>
  </w:style>
  <w:style w:type="character" w:customStyle="1" w:styleId="CommentTextChar1">
    <w:name w:val="Comment Text Char1"/>
    <w:uiPriority w:val="99"/>
    <w:semiHidden/>
    <w:locked/>
    <w:rsid w:val="00D37D95"/>
    <w:rPr>
      <w:rFonts w:ascii="Calibri" w:hAnsi="Calibri"/>
    </w:rPr>
  </w:style>
  <w:style w:type="paragraph" w:styleId="CommentText">
    <w:name w:val="annotation text"/>
    <w:basedOn w:val="Normal"/>
    <w:link w:val="CommentTextChar"/>
    <w:uiPriority w:val="99"/>
    <w:semiHidden/>
    <w:rsid w:val="00D37D95"/>
    <w:pPr>
      <w:spacing w:line="360" w:lineRule="auto"/>
    </w:pPr>
    <w:rPr>
      <w:rFonts w:ascii="Calibri" w:eastAsia="Calibri" w:hAnsi="Calibri"/>
    </w:rPr>
  </w:style>
  <w:style w:type="character" w:customStyle="1" w:styleId="CommentTextChar">
    <w:name w:val="Comment Text Char"/>
    <w:basedOn w:val="DefaultParagraphFont"/>
    <w:link w:val="CommentText"/>
    <w:uiPriority w:val="99"/>
    <w:semiHidden/>
    <w:locked/>
    <w:rsid w:val="000F04BB"/>
    <w:rPr>
      <w:rFonts w:ascii="Times New Roman" w:hAnsi="Times New Roman" w:cs="Times New Roman"/>
      <w:sz w:val="20"/>
      <w:szCs w:val="20"/>
    </w:rPr>
  </w:style>
  <w:style w:type="character" w:customStyle="1" w:styleId="HeaderChar1">
    <w:name w:val="Header Char1"/>
    <w:uiPriority w:val="99"/>
    <w:locked/>
    <w:rsid w:val="00D37D95"/>
    <w:rPr>
      <w:rFonts w:ascii="Calibri" w:hAnsi="Calibri"/>
      <w:sz w:val="22"/>
      <w:lang w:val="ru-RU" w:eastAsia="en-US"/>
    </w:rPr>
  </w:style>
  <w:style w:type="paragraph" w:styleId="Header">
    <w:name w:val="header"/>
    <w:basedOn w:val="Normal"/>
    <w:link w:val="HeaderChar"/>
    <w:uiPriority w:val="99"/>
    <w:rsid w:val="00D37D9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semiHidden/>
    <w:locked/>
    <w:rsid w:val="000F04BB"/>
    <w:rPr>
      <w:rFonts w:ascii="Times New Roman" w:hAnsi="Times New Roman" w:cs="Times New Roman"/>
      <w:sz w:val="20"/>
      <w:szCs w:val="20"/>
    </w:rPr>
  </w:style>
  <w:style w:type="character" w:customStyle="1" w:styleId="FooterChar1">
    <w:name w:val="Footer Char1"/>
    <w:uiPriority w:val="99"/>
    <w:locked/>
    <w:rsid w:val="00D37D95"/>
    <w:rPr>
      <w:rFonts w:ascii="Calibri" w:hAnsi="Calibri"/>
      <w:sz w:val="22"/>
      <w:lang w:val="ru-RU" w:eastAsia="en-US"/>
    </w:rPr>
  </w:style>
  <w:style w:type="paragraph" w:styleId="Footer">
    <w:name w:val="footer"/>
    <w:basedOn w:val="Normal"/>
    <w:link w:val="FooterChar"/>
    <w:uiPriority w:val="99"/>
    <w:rsid w:val="00D37D9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semiHidden/>
    <w:locked/>
    <w:rsid w:val="000F04BB"/>
    <w:rPr>
      <w:rFonts w:ascii="Times New Roman" w:hAnsi="Times New Roman" w:cs="Times New Roman"/>
      <w:sz w:val="20"/>
      <w:szCs w:val="20"/>
    </w:rPr>
  </w:style>
  <w:style w:type="paragraph" w:styleId="Caption">
    <w:name w:val="caption"/>
    <w:basedOn w:val="Normal"/>
    <w:next w:val="Normal"/>
    <w:uiPriority w:val="99"/>
    <w:qFormat/>
    <w:locked/>
    <w:rsid w:val="00D37D95"/>
    <w:rPr>
      <w:rFonts w:eastAsia="Calibri"/>
      <w:b/>
      <w:bCs/>
    </w:rPr>
  </w:style>
  <w:style w:type="character" w:customStyle="1" w:styleId="EndnoteTextChar1">
    <w:name w:val="Endnote Text Char1"/>
    <w:uiPriority w:val="99"/>
    <w:semiHidden/>
    <w:locked/>
    <w:rsid w:val="00D37D95"/>
    <w:rPr>
      <w:rFonts w:ascii="Calibri" w:hAnsi="Calibri"/>
    </w:rPr>
  </w:style>
  <w:style w:type="paragraph" w:styleId="EndnoteText">
    <w:name w:val="endnote text"/>
    <w:basedOn w:val="Normal"/>
    <w:link w:val="EndnoteTextChar"/>
    <w:uiPriority w:val="99"/>
    <w:rsid w:val="00D37D95"/>
    <w:rPr>
      <w:rFonts w:ascii="Calibri" w:eastAsia="Calibri" w:hAnsi="Calibri"/>
    </w:rPr>
  </w:style>
  <w:style w:type="character" w:customStyle="1" w:styleId="EndnoteTextChar">
    <w:name w:val="Endnote Text Char"/>
    <w:basedOn w:val="DefaultParagraphFont"/>
    <w:link w:val="EndnoteText"/>
    <w:uiPriority w:val="99"/>
    <w:semiHidden/>
    <w:locked/>
    <w:rsid w:val="000F04BB"/>
    <w:rPr>
      <w:rFonts w:ascii="Times New Roman" w:hAnsi="Times New Roman" w:cs="Times New Roman"/>
      <w:sz w:val="20"/>
      <w:szCs w:val="20"/>
    </w:rPr>
  </w:style>
  <w:style w:type="character" w:customStyle="1" w:styleId="TitleChar1">
    <w:name w:val="Title Char1"/>
    <w:uiPriority w:val="99"/>
    <w:locked/>
    <w:rsid w:val="00D37D95"/>
    <w:rPr>
      <w:sz w:val="28"/>
    </w:rPr>
  </w:style>
  <w:style w:type="paragraph" w:styleId="Title">
    <w:name w:val="Title"/>
    <w:basedOn w:val="Normal"/>
    <w:link w:val="TitleChar"/>
    <w:uiPriority w:val="99"/>
    <w:qFormat/>
    <w:locked/>
    <w:rsid w:val="00D37D95"/>
    <w:pPr>
      <w:jc w:val="center"/>
    </w:pPr>
    <w:rPr>
      <w:rFonts w:ascii="Calibri" w:eastAsia="Calibri" w:hAnsi="Calibri"/>
      <w:sz w:val="28"/>
    </w:rPr>
  </w:style>
  <w:style w:type="character" w:customStyle="1" w:styleId="TitleChar">
    <w:name w:val="Title Char"/>
    <w:basedOn w:val="DefaultParagraphFont"/>
    <w:link w:val="Title"/>
    <w:uiPriority w:val="99"/>
    <w:locked/>
    <w:rsid w:val="000F04BB"/>
    <w:rPr>
      <w:rFonts w:ascii="Cambria" w:hAnsi="Cambria" w:cs="Times New Roman"/>
      <w:b/>
      <w:bCs/>
      <w:kern w:val="28"/>
      <w:sz w:val="32"/>
      <w:szCs w:val="32"/>
    </w:rPr>
  </w:style>
  <w:style w:type="character" w:customStyle="1" w:styleId="BodyTextChar1">
    <w:name w:val="Body Text Char1"/>
    <w:uiPriority w:val="99"/>
    <w:locked/>
    <w:rsid w:val="00D37D95"/>
    <w:rPr>
      <w:b/>
      <w:sz w:val="26"/>
    </w:rPr>
  </w:style>
  <w:style w:type="paragraph" w:styleId="BodyText">
    <w:name w:val="Body Text"/>
    <w:basedOn w:val="Normal"/>
    <w:link w:val="BodyTextChar"/>
    <w:uiPriority w:val="99"/>
    <w:rsid w:val="00D37D95"/>
    <w:pPr>
      <w:jc w:val="center"/>
    </w:pPr>
    <w:rPr>
      <w:rFonts w:ascii="Calibri" w:eastAsia="Calibri" w:hAnsi="Calibri"/>
      <w:b/>
      <w:sz w:val="26"/>
    </w:rPr>
  </w:style>
  <w:style w:type="character" w:customStyle="1" w:styleId="BodyTextChar">
    <w:name w:val="Body Text Char"/>
    <w:basedOn w:val="DefaultParagraphFont"/>
    <w:link w:val="BodyText"/>
    <w:uiPriority w:val="99"/>
    <w:semiHidden/>
    <w:locked/>
    <w:rsid w:val="000F04BB"/>
    <w:rPr>
      <w:rFonts w:ascii="Times New Roman" w:hAnsi="Times New Roman" w:cs="Times New Roman"/>
      <w:sz w:val="20"/>
      <w:szCs w:val="20"/>
    </w:rPr>
  </w:style>
  <w:style w:type="character" w:customStyle="1" w:styleId="SubtitleChar1">
    <w:name w:val="Subtitle Char1"/>
    <w:aliases w:val="Обычный таблица Char1"/>
    <w:uiPriority w:val="99"/>
    <w:locked/>
    <w:rsid w:val="00D37D95"/>
    <w:rPr>
      <w:sz w:val="28"/>
      <w:lang w:eastAsia="ru-RU"/>
    </w:rPr>
  </w:style>
  <w:style w:type="paragraph" w:styleId="Subtitle">
    <w:name w:val="Subtitle"/>
    <w:aliases w:val="Обычный таблица"/>
    <w:basedOn w:val="Normal"/>
    <w:next w:val="Normal"/>
    <w:link w:val="SubtitleChar"/>
    <w:uiPriority w:val="99"/>
    <w:qFormat/>
    <w:locked/>
    <w:rsid w:val="00D37D95"/>
    <w:pPr>
      <w:widowControl w:val="0"/>
      <w:autoSpaceDE w:val="0"/>
      <w:autoSpaceDN w:val="0"/>
      <w:adjustRightInd w:val="0"/>
      <w:spacing w:after="60"/>
      <w:ind w:firstLine="709"/>
      <w:jc w:val="both"/>
      <w:outlineLvl w:val="1"/>
    </w:pPr>
    <w:rPr>
      <w:rFonts w:ascii="Calibri" w:eastAsia="Calibri" w:hAnsi="Calibri"/>
      <w:sz w:val="28"/>
    </w:rPr>
  </w:style>
  <w:style w:type="character" w:customStyle="1" w:styleId="SubtitleChar">
    <w:name w:val="Subtitle Char"/>
    <w:aliases w:val="Обычный таблица Char"/>
    <w:basedOn w:val="DefaultParagraphFont"/>
    <w:link w:val="Subtitle"/>
    <w:uiPriority w:val="99"/>
    <w:locked/>
    <w:rsid w:val="000F04BB"/>
    <w:rPr>
      <w:rFonts w:ascii="Cambria" w:hAnsi="Cambria" w:cs="Times New Roman"/>
      <w:sz w:val="24"/>
      <w:szCs w:val="24"/>
    </w:rPr>
  </w:style>
  <w:style w:type="character" w:customStyle="1" w:styleId="DocumentMapChar1">
    <w:name w:val="Document Map Char1"/>
    <w:uiPriority w:val="99"/>
    <w:semiHidden/>
    <w:locked/>
    <w:rsid w:val="00D37D95"/>
    <w:rPr>
      <w:rFonts w:ascii="Tahoma" w:hAnsi="Tahoma"/>
      <w:sz w:val="16"/>
    </w:rPr>
  </w:style>
  <w:style w:type="paragraph" w:styleId="DocumentMap">
    <w:name w:val="Document Map"/>
    <w:basedOn w:val="Normal"/>
    <w:link w:val="DocumentMapChar"/>
    <w:uiPriority w:val="99"/>
    <w:semiHidden/>
    <w:rsid w:val="00D37D95"/>
    <w:pPr>
      <w:jc w:val="center"/>
    </w:pPr>
    <w:rPr>
      <w:rFonts w:ascii="Tahoma" w:eastAsia="Calibri" w:hAnsi="Tahoma"/>
      <w:sz w:val="16"/>
    </w:rPr>
  </w:style>
  <w:style w:type="character" w:customStyle="1" w:styleId="DocumentMapChar">
    <w:name w:val="Document Map Char"/>
    <w:basedOn w:val="DefaultParagraphFont"/>
    <w:link w:val="DocumentMap"/>
    <w:uiPriority w:val="99"/>
    <w:semiHidden/>
    <w:locked/>
    <w:rsid w:val="000F04BB"/>
    <w:rPr>
      <w:rFonts w:ascii="Times New Roman" w:hAnsi="Times New Roman" w:cs="Times New Roman"/>
      <w:sz w:val="2"/>
    </w:rPr>
  </w:style>
  <w:style w:type="character" w:customStyle="1" w:styleId="CommentSubjectChar1">
    <w:name w:val="Comment Subject Char1"/>
    <w:uiPriority w:val="99"/>
    <w:semiHidden/>
    <w:locked/>
    <w:rsid w:val="00D37D95"/>
    <w:rPr>
      <w:rFonts w:ascii="Calibri" w:hAnsi="Calibri"/>
      <w:b/>
    </w:rPr>
  </w:style>
  <w:style w:type="paragraph" w:styleId="CommentSubject">
    <w:name w:val="annotation subject"/>
    <w:basedOn w:val="CommentText"/>
    <w:next w:val="CommentText"/>
    <w:link w:val="CommentSubjectChar"/>
    <w:uiPriority w:val="99"/>
    <w:semiHidden/>
    <w:rsid w:val="00D37D95"/>
    <w:rPr>
      <w:b/>
    </w:rPr>
  </w:style>
  <w:style w:type="character" w:customStyle="1" w:styleId="CommentSubjectChar">
    <w:name w:val="Comment Subject Char"/>
    <w:basedOn w:val="CommentTextChar1"/>
    <w:link w:val="CommentSubject"/>
    <w:uiPriority w:val="99"/>
    <w:semiHidden/>
    <w:locked/>
    <w:rsid w:val="000F04BB"/>
    <w:rPr>
      <w:rFonts w:ascii="Times New Roman" w:hAnsi="Times New Roman" w:cs="Times New Roman"/>
      <w:b/>
      <w:bCs/>
      <w:sz w:val="20"/>
      <w:szCs w:val="20"/>
    </w:rPr>
  </w:style>
  <w:style w:type="character" w:customStyle="1" w:styleId="BalloonTextChar1">
    <w:name w:val="Balloon Text Char1"/>
    <w:uiPriority w:val="99"/>
    <w:semiHidden/>
    <w:locked/>
    <w:rsid w:val="00D37D95"/>
    <w:rPr>
      <w:rFonts w:ascii="Tahoma" w:hAnsi="Tahoma"/>
      <w:sz w:val="16"/>
    </w:rPr>
  </w:style>
  <w:style w:type="paragraph" w:styleId="BalloonText">
    <w:name w:val="Balloon Text"/>
    <w:basedOn w:val="Normal"/>
    <w:link w:val="BalloonTextChar"/>
    <w:uiPriority w:val="99"/>
    <w:semiHidden/>
    <w:rsid w:val="00D37D95"/>
    <w:pPr>
      <w:jc w:val="center"/>
    </w:pPr>
    <w:rPr>
      <w:rFonts w:ascii="Tahoma" w:eastAsia="Calibri" w:hAnsi="Tahoma"/>
      <w:sz w:val="16"/>
    </w:rPr>
  </w:style>
  <w:style w:type="character" w:customStyle="1" w:styleId="BalloonTextChar">
    <w:name w:val="Balloon Text Char"/>
    <w:basedOn w:val="DefaultParagraphFont"/>
    <w:link w:val="BalloonText"/>
    <w:uiPriority w:val="99"/>
    <w:semiHidden/>
    <w:locked/>
    <w:rsid w:val="000F04BB"/>
    <w:rPr>
      <w:rFonts w:ascii="Times New Roman" w:hAnsi="Times New Roman" w:cs="Times New Roman"/>
      <w:sz w:val="2"/>
    </w:rPr>
  </w:style>
  <w:style w:type="paragraph" w:customStyle="1" w:styleId="ConsPlusTitle">
    <w:name w:val="ConsPlusTitle"/>
    <w:uiPriority w:val="99"/>
    <w:rsid w:val="00D37D95"/>
    <w:pPr>
      <w:widowControl w:val="0"/>
      <w:autoSpaceDE w:val="0"/>
      <w:autoSpaceDN w:val="0"/>
      <w:adjustRightInd w:val="0"/>
      <w:jc w:val="center"/>
    </w:pPr>
    <w:rPr>
      <w:rFonts w:cs="Calibri"/>
      <w:b/>
      <w:bCs/>
    </w:rPr>
  </w:style>
  <w:style w:type="paragraph" w:customStyle="1" w:styleId="a">
    <w:name w:val="Абзац списка"/>
    <w:basedOn w:val="Normal"/>
    <w:uiPriority w:val="99"/>
    <w:rsid w:val="00D37D95"/>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D37D9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37D95"/>
    <w:pPr>
      <w:widowControl w:val="0"/>
      <w:autoSpaceDE w:val="0"/>
      <w:autoSpaceDN w:val="0"/>
      <w:adjustRightInd w:val="0"/>
    </w:pPr>
    <w:rPr>
      <w:rFonts w:ascii="Courier New" w:hAnsi="Courier New" w:cs="Courier New"/>
      <w:sz w:val="20"/>
      <w:szCs w:val="20"/>
    </w:rPr>
  </w:style>
  <w:style w:type="paragraph" w:customStyle="1" w:styleId="Style5">
    <w:name w:val="Style5"/>
    <w:basedOn w:val="Normal"/>
    <w:uiPriority w:val="99"/>
    <w:rsid w:val="00D37D95"/>
    <w:pPr>
      <w:widowControl w:val="0"/>
      <w:autoSpaceDE w:val="0"/>
      <w:autoSpaceDN w:val="0"/>
      <w:adjustRightInd w:val="0"/>
      <w:spacing w:line="156" w:lineRule="exact"/>
    </w:pPr>
    <w:rPr>
      <w:rFonts w:ascii="Century Schoolbook" w:eastAsia="Calibri" w:hAnsi="Century Schoolbook"/>
      <w:sz w:val="24"/>
      <w:szCs w:val="24"/>
    </w:rPr>
  </w:style>
  <w:style w:type="paragraph" w:customStyle="1" w:styleId="ConsPlusCell">
    <w:name w:val="ConsPlusCell"/>
    <w:uiPriority w:val="99"/>
    <w:rsid w:val="00D37D95"/>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D37D95"/>
    <w:pPr>
      <w:widowControl w:val="0"/>
      <w:autoSpaceDE w:val="0"/>
      <w:autoSpaceDN w:val="0"/>
      <w:adjustRightInd w:val="0"/>
    </w:pPr>
    <w:rPr>
      <w:rFonts w:ascii="Courier New" w:hAnsi="Courier New" w:cs="Courier New"/>
      <w:sz w:val="20"/>
      <w:szCs w:val="20"/>
    </w:rPr>
  </w:style>
  <w:style w:type="paragraph" w:customStyle="1" w:styleId="a0">
    <w:name w:val="Без интервала"/>
    <w:uiPriority w:val="99"/>
    <w:rsid w:val="00D37D95"/>
    <w:pPr>
      <w:suppressAutoHyphens/>
    </w:pPr>
    <w:rPr>
      <w:rFonts w:ascii="Times New Roman" w:hAnsi="Times New Roman"/>
      <w:b/>
      <w:bCs/>
      <w:kern w:val="2"/>
      <w:sz w:val="24"/>
      <w:szCs w:val="24"/>
      <w:lang w:eastAsia="ar-SA"/>
    </w:rPr>
  </w:style>
  <w:style w:type="paragraph" w:customStyle="1" w:styleId="a1">
    <w:name w:val="Заголовок оглавления"/>
    <w:basedOn w:val="Heading1"/>
    <w:next w:val="Normal"/>
    <w:uiPriority w:val="99"/>
    <w:rsid w:val="00D37D95"/>
    <w:pPr>
      <w:keepLines/>
      <w:spacing w:before="480" w:after="0" w:line="276" w:lineRule="auto"/>
      <w:jc w:val="left"/>
      <w:outlineLvl w:val="9"/>
    </w:pPr>
    <w:rPr>
      <w:rFonts w:ascii="Cambria" w:hAnsi="Cambria"/>
      <w:b/>
      <w:bCs/>
      <w:color w:val="365F91"/>
      <w:kern w:val="0"/>
      <w:sz w:val="28"/>
      <w:szCs w:val="28"/>
      <w:lang w:eastAsia="en-US"/>
    </w:rPr>
  </w:style>
  <w:style w:type="character" w:customStyle="1" w:styleId="a2">
    <w:name w:val="!!!_Текст_!!! Знак"/>
    <w:link w:val="a3"/>
    <w:uiPriority w:val="99"/>
    <w:locked/>
    <w:rsid w:val="00D37D95"/>
    <w:rPr>
      <w:sz w:val="28"/>
    </w:rPr>
  </w:style>
  <w:style w:type="paragraph" w:customStyle="1" w:styleId="a3">
    <w:name w:val="!!!_Текст_!!!"/>
    <w:basedOn w:val="Normal"/>
    <w:link w:val="a2"/>
    <w:uiPriority w:val="99"/>
    <w:rsid w:val="00D37D95"/>
    <w:pPr>
      <w:spacing w:after="120" w:line="328" w:lineRule="auto"/>
      <w:ind w:firstLine="851"/>
      <w:jc w:val="both"/>
    </w:pPr>
    <w:rPr>
      <w:rFonts w:ascii="Calibri" w:eastAsia="Calibri" w:hAnsi="Calibri"/>
      <w:sz w:val="28"/>
    </w:rPr>
  </w:style>
  <w:style w:type="paragraph" w:customStyle="1" w:styleId="TableParagraph">
    <w:name w:val="Table Paragraph"/>
    <w:basedOn w:val="Normal"/>
    <w:uiPriority w:val="99"/>
    <w:rsid w:val="00D37D95"/>
    <w:pPr>
      <w:widowControl w:val="0"/>
    </w:pPr>
    <w:rPr>
      <w:rFonts w:ascii="Calibri" w:hAnsi="Calibri"/>
      <w:sz w:val="22"/>
      <w:szCs w:val="22"/>
      <w:lang w:val="en-US" w:eastAsia="en-US"/>
    </w:rPr>
  </w:style>
  <w:style w:type="paragraph" w:customStyle="1" w:styleId="a4">
    <w:name w:val="Содержимое таблицы"/>
    <w:basedOn w:val="Normal"/>
    <w:uiPriority w:val="99"/>
    <w:rsid w:val="00D37D95"/>
    <w:pPr>
      <w:suppressLineNumbers/>
      <w:suppressAutoHyphens/>
    </w:pPr>
    <w:rPr>
      <w:rFonts w:eastAsia="Calibri"/>
      <w:sz w:val="24"/>
      <w:szCs w:val="24"/>
      <w:lang w:eastAsia="zh-CN"/>
    </w:rPr>
  </w:style>
  <w:style w:type="paragraph" w:customStyle="1" w:styleId="ConsNormal">
    <w:name w:val="ConsNormal"/>
    <w:uiPriority w:val="99"/>
    <w:rsid w:val="00D37D95"/>
    <w:pPr>
      <w:widowControl w:val="0"/>
      <w:autoSpaceDE w:val="0"/>
      <w:autoSpaceDN w:val="0"/>
      <w:adjustRightInd w:val="0"/>
      <w:ind w:firstLine="720"/>
    </w:pPr>
    <w:rPr>
      <w:rFonts w:ascii="Arial" w:hAnsi="Arial" w:cs="Arial"/>
      <w:sz w:val="24"/>
      <w:szCs w:val="24"/>
    </w:rPr>
  </w:style>
  <w:style w:type="paragraph" w:customStyle="1" w:styleId="a5">
    <w:name w:val="Нормальный (таблица)"/>
    <w:basedOn w:val="Normal"/>
    <w:next w:val="Normal"/>
    <w:uiPriority w:val="99"/>
    <w:rsid w:val="00D37D95"/>
    <w:pPr>
      <w:widowControl w:val="0"/>
      <w:autoSpaceDE w:val="0"/>
      <w:autoSpaceDN w:val="0"/>
      <w:adjustRightInd w:val="0"/>
      <w:jc w:val="both"/>
    </w:pPr>
    <w:rPr>
      <w:rFonts w:eastAsia="Calibri"/>
      <w:sz w:val="24"/>
      <w:szCs w:val="24"/>
    </w:rPr>
  </w:style>
  <w:style w:type="paragraph" w:customStyle="1" w:styleId="a6">
    <w:name w:val="Заголовок для информации об изменениях"/>
    <w:basedOn w:val="Heading1"/>
    <w:next w:val="Normal"/>
    <w:uiPriority w:val="99"/>
    <w:rsid w:val="00D37D95"/>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7">
    <w:name w:val="Знак"/>
    <w:basedOn w:val="Normal"/>
    <w:uiPriority w:val="99"/>
    <w:rsid w:val="00D37D95"/>
    <w:pPr>
      <w:spacing w:line="240" w:lineRule="exact"/>
      <w:jc w:val="both"/>
    </w:pPr>
    <w:rPr>
      <w:rFonts w:eastAsia="Calibri"/>
      <w:sz w:val="24"/>
      <w:szCs w:val="24"/>
      <w:lang w:val="en-US" w:eastAsia="en-US"/>
    </w:rPr>
  </w:style>
  <w:style w:type="paragraph" w:customStyle="1" w:styleId="Default">
    <w:name w:val="Default"/>
    <w:uiPriority w:val="99"/>
    <w:rsid w:val="00D37D9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uiPriority w:val="99"/>
    <w:rsid w:val="00D37D95"/>
    <w:pPr>
      <w:widowControl w:val="0"/>
      <w:autoSpaceDE w:val="0"/>
      <w:autoSpaceDN w:val="0"/>
      <w:adjustRightInd w:val="0"/>
    </w:pPr>
    <w:rPr>
      <w:rFonts w:ascii="Times New Roman" w:hAnsi="Times New Roman"/>
      <w:sz w:val="24"/>
      <w:szCs w:val="24"/>
    </w:rPr>
  </w:style>
  <w:style w:type="paragraph" w:customStyle="1" w:styleId="formattext0">
    <w:name w:val="formattext"/>
    <w:basedOn w:val="Normal"/>
    <w:uiPriority w:val="99"/>
    <w:rsid w:val="00D37D95"/>
    <w:pPr>
      <w:spacing w:before="100" w:beforeAutospacing="1" w:after="100" w:afterAutospacing="1"/>
    </w:pPr>
    <w:rPr>
      <w:rFonts w:eastAsia="Calibri"/>
      <w:sz w:val="24"/>
      <w:szCs w:val="24"/>
    </w:rPr>
  </w:style>
  <w:style w:type="character" w:styleId="FootnoteReference">
    <w:name w:val="footnote reference"/>
    <w:basedOn w:val="DefaultParagraphFont"/>
    <w:uiPriority w:val="99"/>
    <w:semiHidden/>
    <w:rsid w:val="00D37D95"/>
    <w:rPr>
      <w:rFonts w:cs="Times New Roman"/>
      <w:vertAlign w:val="superscript"/>
    </w:rPr>
  </w:style>
  <w:style w:type="character" w:styleId="CommentReference">
    <w:name w:val="annotation reference"/>
    <w:basedOn w:val="DefaultParagraphFont"/>
    <w:uiPriority w:val="99"/>
    <w:semiHidden/>
    <w:rsid w:val="00D37D95"/>
    <w:rPr>
      <w:rFonts w:cs="Times New Roman"/>
      <w:sz w:val="16"/>
    </w:rPr>
  </w:style>
  <w:style w:type="character" w:styleId="EndnoteReference">
    <w:name w:val="endnote reference"/>
    <w:basedOn w:val="DefaultParagraphFont"/>
    <w:uiPriority w:val="99"/>
    <w:semiHidden/>
    <w:rsid w:val="00D37D95"/>
    <w:rPr>
      <w:rFonts w:cs="Times New Roman"/>
      <w:vertAlign w:val="superscript"/>
    </w:rPr>
  </w:style>
  <w:style w:type="character" w:customStyle="1" w:styleId="4">
    <w:name w:val="Заголовок 4 Знак"/>
    <w:uiPriority w:val="99"/>
    <w:rsid w:val="00D37D95"/>
    <w:rPr>
      <w:rFonts w:ascii="Cambria" w:hAnsi="Cambria"/>
      <w:b/>
      <w:i/>
      <w:color w:val="4F81BD"/>
    </w:rPr>
  </w:style>
  <w:style w:type="character" w:customStyle="1" w:styleId="FontStyle25">
    <w:name w:val="Font Style25"/>
    <w:uiPriority w:val="99"/>
    <w:rsid w:val="00D37D95"/>
    <w:rPr>
      <w:rFonts w:ascii="Sylfaen" w:hAnsi="Sylfaen"/>
      <w:sz w:val="24"/>
    </w:rPr>
  </w:style>
  <w:style w:type="character" w:customStyle="1" w:styleId="apple-style-span">
    <w:name w:val="apple-style-span"/>
    <w:basedOn w:val="DefaultParagraphFont"/>
    <w:uiPriority w:val="99"/>
    <w:rsid w:val="00D37D95"/>
    <w:rPr>
      <w:rFonts w:cs="Times New Roman"/>
    </w:rPr>
  </w:style>
  <w:style w:type="character" w:customStyle="1" w:styleId="apple-converted-space">
    <w:name w:val="apple-converted-space"/>
    <w:basedOn w:val="DefaultParagraphFont"/>
    <w:uiPriority w:val="99"/>
    <w:rsid w:val="00D37D95"/>
    <w:rPr>
      <w:rFonts w:cs="Times New Roman"/>
    </w:rPr>
  </w:style>
  <w:style w:type="character" w:customStyle="1" w:styleId="11pt1">
    <w:name w:val="Основной текст + 11 pt1"/>
    <w:aliases w:val="Полужирный1"/>
    <w:uiPriority w:val="99"/>
    <w:rsid w:val="00D37D95"/>
    <w:rPr>
      <w:rFonts w:ascii="Times New Roman" w:hAnsi="Times New Roman"/>
      <w:b/>
      <w:sz w:val="22"/>
      <w:u w:val="none"/>
      <w:effect w:val="none"/>
    </w:rPr>
  </w:style>
  <w:style w:type="character" w:customStyle="1" w:styleId="111">
    <w:name w:val="Основной текст + 111"/>
    <w:aliases w:val="5 pt2,Основной текст + 8"/>
    <w:uiPriority w:val="99"/>
    <w:rsid w:val="00D37D95"/>
    <w:rPr>
      <w:rFonts w:ascii="Times New Roman" w:hAnsi="Times New Roman"/>
      <w:sz w:val="23"/>
      <w:u w:val="none"/>
      <w:effect w:val="none"/>
    </w:rPr>
  </w:style>
  <w:style w:type="character" w:customStyle="1" w:styleId="submenu-table">
    <w:name w:val="submenu-table"/>
    <w:uiPriority w:val="99"/>
    <w:rsid w:val="00D37D95"/>
  </w:style>
  <w:style w:type="table" w:styleId="TableGrid">
    <w:name w:val="Table Grid"/>
    <w:basedOn w:val="TableNormal"/>
    <w:uiPriority w:val="99"/>
    <w:locked/>
    <w:rsid w:val="00D37D9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0276212">
      <w:marLeft w:val="0"/>
      <w:marRight w:val="0"/>
      <w:marTop w:val="0"/>
      <w:marBottom w:val="0"/>
      <w:divBdr>
        <w:top w:val="none" w:sz="0" w:space="0" w:color="auto"/>
        <w:left w:val="none" w:sz="0" w:space="0" w:color="auto"/>
        <w:bottom w:val="none" w:sz="0" w:space="0" w:color="auto"/>
        <w:right w:val="none" w:sz="0" w:space="0" w:color="auto"/>
      </w:divBdr>
    </w:div>
    <w:div w:id="1770276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3"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8"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6" Type="http://schemas.openxmlformats.org/officeDocument/2006/relationships/hyperlink" Target="http://www.consultant.ru/document/cons_doc_LAW_33773/ce84a87dc1e7b39b770f22b8bfd0c5899ff8ba9d/" TargetMode="External"/><Relationship Id="rId3" Type="http://schemas.openxmlformats.org/officeDocument/2006/relationships/settings" Target="settings.xml"/><Relationship Id="rId21"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4" Type="http://schemas.openxmlformats.org/officeDocument/2006/relationships/hyperlink" Target="http://rulaws.ru/acts/Prikaz-Minselhoza-Rossii-ot-14.12.2015-N-635/" TargetMode="External"/><Relationship Id="rId7"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2"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7"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5" Type="http://schemas.openxmlformats.org/officeDocument/2006/relationships/hyperlink" Target="http://docs.cntd.ru/document/901919338" TargetMode="External"/><Relationship Id="rId33"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0"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9" Type="http://schemas.openxmlformats.org/officeDocument/2006/relationships/hyperlink" Target="http://www.consultant.ru/document/cons_doc_LAW_33773/d40be9f1f23cf4ffc1242c5eee4936eb229ca19a/" TargetMode="External"/><Relationship Id="rId1" Type="http://schemas.openxmlformats.org/officeDocument/2006/relationships/numbering" Target="numbering.xml"/><Relationship Id="rId6"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1"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4"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hyperlink" Target="http://www.pristenss.rkursk.ru/" TargetMode="External"/><Relationship Id="rId15"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3"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8" Type="http://schemas.openxmlformats.org/officeDocument/2006/relationships/hyperlink" Target="http://www.consultant.ru/document/cons_doc_LAW_33773/d40be9f1f23cf4ffc1242c5eee4936eb229ca19a/" TargetMode="External"/><Relationship Id="rId36" Type="http://schemas.openxmlformats.org/officeDocument/2006/relationships/fontTable" Target="fontTable.xml"/><Relationship Id="rId10"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9"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4"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2"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7" Type="http://schemas.openxmlformats.org/officeDocument/2006/relationships/hyperlink" Target="http://www.consultant.ru/document/cons_doc_LAW_33773/c7850f0e5009fb28baeebbe902313ea3904b1bcf/" TargetMode="External"/><Relationship Id="rId30" Type="http://schemas.openxmlformats.org/officeDocument/2006/relationships/image" Target="media/image1.wmf"/><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83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17</cp:revision>
  <cp:lastPrinted>2018-01-31T08:56:00Z</cp:lastPrinted>
  <dcterms:created xsi:type="dcterms:W3CDTF">2016-08-22T11:00:00Z</dcterms:created>
  <dcterms:modified xsi:type="dcterms:W3CDTF">2018-03-29T07:54:00Z</dcterms:modified>
</cp:coreProperties>
</file>