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F12" w:rsidRDefault="007D3F12" w:rsidP="00C37E16">
      <w:pPr>
        <w:suppressAutoHyphens/>
        <w:spacing w:after="0" w:line="240" w:lineRule="auto"/>
        <w:jc w:val="center"/>
      </w:pPr>
    </w:p>
    <w:p w:rsidR="007D3F12" w:rsidRDefault="007D3F12" w:rsidP="00C37E1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АДМИНИСТРАЦИЯ</w:t>
      </w:r>
    </w:p>
    <w:p w:rsidR="007D3F12" w:rsidRDefault="007D3F12" w:rsidP="00C37E1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СРЕДНЕОЛЬШАНСКОГО СЕЛЬСОВЕТА</w:t>
      </w:r>
    </w:p>
    <w:p w:rsidR="007D3F12" w:rsidRDefault="007D3F12" w:rsidP="00C37E1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ПРИСТЕНСКОГО РАЙОНА КУРСКОЙ ОБЛАСТИ</w:t>
      </w:r>
    </w:p>
    <w:p w:rsidR="007D3F12" w:rsidRDefault="007D3F12" w:rsidP="00C37E1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D3F12" w:rsidRDefault="007D3F12" w:rsidP="00C37E16">
      <w:pPr>
        <w:tabs>
          <w:tab w:val="left" w:pos="2625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ПОСТАНОВЛЕНИЕ</w:t>
      </w:r>
    </w:p>
    <w:p w:rsidR="007D3F12" w:rsidRDefault="007D3F12" w:rsidP="00C37E16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7D3F12" w:rsidRDefault="007D3F12" w:rsidP="00C37E16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от 30 августа  2017 года                                                    № 68</w:t>
      </w:r>
    </w:p>
    <w:p w:rsidR="007D3F12" w:rsidRDefault="007D3F12" w:rsidP="00C37E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D3F12" w:rsidRDefault="007D3F12" w:rsidP="00C37E1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37E1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Pr="00C37E16">
        <w:rPr>
          <w:rFonts w:ascii="Times New Roman" w:hAnsi="Times New Roman"/>
          <w:b/>
          <w:bCs/>
          <w:sz w:val="28"/>
          <w:szCs w:val="28"/>
          <w:lang w:eastAsia="ru-RU"/>
        </w:rPr>
        <w:t>орядка подготовки и</w:t>
      </w:r>
    </w:p>
    <w:p w:rsidR="007D3F12" w:rsidRDefault="007D3F12" w:rsidP="00C37E1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37E16">
        <w:rPr>
          <w:rFonts w:ascii="Times New Roman" w:hAnsi="Times New Roman"/>
          <w:b/>
          <w:bCs/>
          <w:sz w:val="28"/>
          <w:szCs w:val="28"/>
          <w:lang w:eastAsia="ru-RU"/>
        </w:rPr>
        <w:t>согласования проекта решения о заключении</w:t>
      </w:r>
    </w:p>
    <w:p w:rsidR="007D3F12" w:rsidRDefault="007D3F12" w:rsidP="00C37E1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37E16">
        <w:rPr>
          <w:rFonts w:ascii="Times New Roman" w:hAnsi="Times New Roman"/>
          <w:b/>
          <w:bCs/>
          <w:sz w:val="28"/>
          <w:szCs w:val="28"/>
          <w:lang w:eastAsia="ru-RU"/>
        </w:rPr>
        <w:t>контракта, предметом которого является одновременно</w:t>
      </w:r>
    </w:p>
    <w:p w:rsidR="007D3F12" w:rsidRDefault="007D3F12" w:rsidP="00C37E1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37E1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выполнение работ по проектированию, строительству и </w:t>
      </w:r>
    </w:p>
    <w:p w:rsidR="007D3F12" w:rsidRDefault="007D3F12" w:rsidP="00C37E1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37E1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вводу в эксплуатацию объектов капитального строительства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муниципальной собственности</w:t>
      </w:r>
      <w:r w:rsidRPr="00C37E1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Среднеольшанского сельсовета</w:t>
      </w:r>
    </w:p>
    <w:p w:rsidR="007D3F12" w:rsidRPr="00C37E16" w:rsidRDefault="007D3F12" w:rsidP="00C37E1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Пристенского района Курской области</w:t>
      </w:r>
    </w:p>
    <w:p w:rsidR="007D3F12" w:rsidRDefault="007D3F12"/>
    <w:p w:rsidR="007D3F12" w:rsidRDefault="007D3F12" w:rsidP="00C37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подпунктом «б» пункта 2 и пунктом 3 Правил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утвержденных постановлением Правительства Российской Федерации от 12 мая 2017 года № 563 «О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и о внесении изменений в некоторые акты Правительства Российской Федерации», Администрация Среднеольшанского сельсовета Пристенского района Курской области </w:t>
      </w:r>
      <w:r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3F12" w:rsidRDefault="007D3F12" w:rsidP="00C37E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Утвердить прилагаемый </w:t>
      </w:r>
      <w:hyperlink r:id="rId4" w:anchor="P31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Порядок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подготовки и согласования проекта решения о заключении контракта, предметом которого является одновременно выполнение работ по проектированию, строительству и вводу в эксплуатацию объектов капитального строительства </w:t>
      </w:r>
      <w:r w:rsidRPr="00C37E16">
        <w:rPr>
          <w:rFonts w:ascii="Times New Roman" w:hAnsi="Times New Roman"/>
          <w:sz w:val="28"/>
          <w:szCs w:val="28"/>
          <w:lang w:eastAsia="ru-RU"/>
        </w:rPr>
        <w:t>муниципальной собстве</w:t>
      </w:r>
      <w:r>
        <w:rPr>
          <w:rFonts w:ascii="Times New Roman" w:hAnsi="Times New Roman"/>
          <w:sz w:val="28"/>
          <w:szCs w:val="28"/>
          <w:lang w:eastAsia="ru-RU"/>
        </w:rPr>
        <w:t xml:space="preserve">нности Среднеольшанского сельсовета </w:t>
      </w:r>
      <w:r w:rsidRPr="00C37E16">
        <w:rPr>
          <w:rFonts w:ascii="Times New Roman" w:hAnsi="Times New Roman"/>
          <w:sz w:val="28"/>
          <w:szCs w:val="28"/>
          <w:lang w:eastAsia="ru-RU"/>
        </w:rPr>
        <w:t>Пристенского района Курской области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D3F12" w:rsidRDefault="007D3F12" w:rsidP="00C37E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Настоящее постановление вступает в силу со дня его официального обнародования.</w:t>
      </w:r>
    </w:p>
    <w:p w:rsidR="007D3F12" w:rsidRDefault="007D3F12" w:rsidP="00C37E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7D3F12" w:rsidRDefault="007D3F12" w:rsidP="00C37E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3F12" w:rsidRDefault="007D3F12" w:rsidP="00C37E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D3F12" w:rsidRDefault="007D3F12" w:rsidP="00C37E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Среднеольшанского сельсовета</w:t>
      </w:r>
    </w:p>
    <w:p w:rsidR="007D3F12" w:rsidRDefault="007D3F12" w:rsidP="00C37E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Пристенского района Курской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Н.Н. Мерзликина</w:t>
      </w:r>
    </w:p>
    <w:p w:rsidR="007D3F12" w:rsidRDefault="007D3F12" w:rsidP="00C37E16">
      <w:pPr>
        <w:pStyle w:val="ConsPlusNormal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3F12" w:rsidRDefault="007D3F12" w:rsidP="00C37E16">
      <w:pPr>
        <w:pStyle w:val="ConsPlusNormal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3F12" w:rsidRDefault="007D3F12" w:rsidP="00C37E16">
      <w:pPr>
        <w:pStyle w:val="ConsPlusNormal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7D3F12" w:rsidRDefault="007D3F12" w:rsidP="00C37E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D3F12" w:rsidRDefault="007D3F12" w:rsidP="00F56C7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Среднеольшанского сельсовета                  </w:t>
      </w:r>
    </w:p>
    <w:p w:rsidR="007D3F12" w:rsidRDefault="007D3F12" w:rsidP="00F56C7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Пристенского района Курской      </w:t>
      </w:r>
    </w:p>
    <w:p w:rsidR="007D3F12" w:rsidRDefault="007D3F12" w:rsidP="00F56C7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области от 30.08.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 w:cs="Times New Roman"/>
            <w:sz w:val="28"/>
            <w:szCs w:val="28"/>
          </w:rPr>
          <w:t>2017 г</w:t>
        </w:r>
      </w:smartTag>
      <w:r>
        <w:rPr>
          <w:rFonts w:ascii="Times New Roman" w:hAnsi="Times New Roman" w:cs="Times New Roman"/>
          <w:sz w:val="28"/>
          <w:szCs w:val="28"/>
        </w:rPr>
        <w:t>. №68</w:t>
      </w:r>
    </w:p>
    <w:p w:rsidR="007D3F12" w:rsidRDefault="007D3F12" w:rsidP="00C37E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3F12" w:rsidRDefault="007D3F12" w:rsidP="00C37E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P31"/>
      <w:bookmarkEnd w:id="0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ПОРЯДОК </w:t>
      </w:r>
    </w:p>
    <w:p w:rsidR="007D3F12" w:rsidRDefault="007D3F12" w:rsidP="00F56C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подготовки и согласования проекта решения о заключении контракта, предметом которого является одновременно выполнение работ по проектированию, строительству и вводу в эксплуатацию объектов капитального строительства </w:t>
      </w:r>
      <w:r w:rsidRPr="00F56C7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муниципальной собственности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Среднеольшанского</w:t>
      </w:r>
      <w:r w:rsidRPr="00F56C7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сельсовета Пристенского района Курской области</w:t>
      </w:r>
    </w:p>
    <w:p w:rsidR="007D3F12" w:rsidRDefault="007D3F12" w:rsidP="00F56C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D3F12" w:rsidRDefault="007D3F12" w:rsidP="00C37E1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1. Настоящий Порядок устанавливает процедуру подготовки и согласования проекта решения о заключении контракта, предметом которого является одновременно выполнение работ по проектированию, строительству и вводу в эксплуатацию объектов капитального строительства </w:t>
      </w:r>
      <w:r w:rsidRPr="00F56C7C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муниципальной собственности </w:t>
      </w:r>
      <w:r>
        <w:rPr>
          <w:rFonts w:ascii="Times New Roman" w:hAnsi="Times New Roman"/>
          <w:bCs/>
          <w:sz w:val="28"/>
          <w:szCs w:val="28"/>
          <w:lang w:eastAsia="ru-RU"/>
        </w:rPr>
        <w:t>Среднеольшанского</w:t>
      </w:r>
      <w:r w:rsidRPr="00F56C7C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Пристенского района Курской области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(далее – проект решения о заключении контракта)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7D3F12" w:rsidRDefault="007D3F12" w:rsidP="00C37E1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 Инициатором подготовки проекта решения о заключении контракта, выступает главный распорядитель средств муниципального бюджета Среднеольшанского сельсовета, ответственный за реализацию мероприятий муниципальной программы, в рамках которой планируется осуществление инвестиций в целях проектирования, строительства и ввода в эксплуатацию объекта капитального строительства (далее – муниципальная программа). Главный распорядитель подготавливает проект решения о заключении контракта в форме постановления .</w:t>
      </w:r>
    </w:p>
    <w:p w:rsidR="007D3F12" w:rsidRDefault="007D3F12" w:rsidP="00C37E1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Проект решения о заключении контракта в рамках реализации мероприятия муниципальной программы главный распорядитель согласовывает с ответственным исполнителем муниципальной программы в случае, если он не является одновременно ее ответственным исполнителем.</w:t>
      </w:r>
    </w:p>
    <w:p w:rsidR="007D3F12" w:rsidRDefault="007D3F12" w:rsidP="00C37E1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3. Проект решения может предусматривать заключение нескольких контрактов.</w:t>
      </w:r>
    </w:p>
    <w:p w:rsidR="007D3F12" w:rsidRDefault="007D3F12" w:rsidP="00C37E1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4. Обязательными условиями принятия решения являются:</w:t>
      </w:r>
    </w:p>
    <w:p w:rsidR="007D3F12" w:rsidRDefault="007D3F12" w:rsidP="00C37E1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1) наличие заключения по результатам проведенного в порядке, установленном Правительством Российской Федерации,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контракта; </w:t>
      </w:r>
    </w:p>
    <w:p w:rsidR="007D3F12" w:rsidRDefault="007D3F12" w:rsidP="00C37E1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2) соответствие проекта решения о заключении контракта документам территориального планирования Курской области в случае, если объект капитального строительства является объектом регионального значения.</w:t>
      </w:r>
    </w:p>
    <w:p w:rsidR="007D3F12" w:rsidRDefault="007D3F12" w:rsidP="00C37E1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5. В случае необходимости, в проекте решения о заключении контракта могут содержаться сведения о необходимости корректировки проектной документации и проведения инженерных изысканий, выполняемых для корректировки такой документации.</w:t>
      </w:r>
    </w:p>
    <w:p w:rsidR="007D3F12" w:rsidRDefault="007D3F12" w:rsidP="00C37E1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6. Финансово-экономическим обоснованием проекта решения о заключении контракта является обоснование инвестиций, осуществляемых в инвестиционный проект по созданию объекта капитального строительства, на которое получено заключение по результатам проведенного в порядке, установленном Правительством Российской Федерации, технологического и ценового аудита.</w:t>
      </w:r>
    </w:p>
    <w:p w:rsidR="007D3F12" w:rsidRDefault="007D3F12" w:rsidP="00C37E1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7. Внесение изменений в решение о заключении контракта осуществляется в соответствии с настоящим Порядком до его принятия.</w:t>
      </w:r>
    </w:p>
    <w:p w:rsidR="007D3F12" w:rsidRDefault="007D3F12" w:rsidP="00C37E1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8. Решение о заключении контракта утверждается и подписывается Главой Среднеольшанского сельсовета Пристенского района Курской области</w:t>
      </w:r>
      <w:bookmarkStart w:id="1" w:name="_GoBack"/>
      <w:bookmarkEnd w:id="1"/>
      <w:r>
        <w:rPr>
          <w:rFonts w:ascii="Times New Roman" w:hAnsi="Times New Roman"/>
          <w:bCs/>
          <w:sz w:val="28"/>
          <w:szCs w:val="28"/>
          <w:lang w:eastAsia="ru-RU"/>
        </w:rPr>
        <w:t xml:space="preserve">  по каждому объекту капитального строительства  и должно содержать: </w:t>
      </w:r>
    </w:p>
    <w:p w:rsidR="007D3F12" w:rsidRDefault="007D3F12" w:rsidP="00C37E1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1) наименование объекта капитального строительства согласно решению о представлении бюджетных ассигнований на осуществление такого объекта в установленном порядке;</w:t>
      </w:r>
    </w:p>
    <w:p w:rsidR="007D3F12" w:rsidRDefault="007D3F12" w:rsidP="00C37E1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2) наименование заказчика;</w:t>
      </w:r>
    </w:p>
    <w:p w:rsidR="007D3F12" w:rsidRDefault="007D3F12" w:rsidP="00C37E1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3) мощность объекта капитального строительства;</w:t>
      </w:r>
    </w:p>
    <w:p w:rsidR="007D3F12" w:rsidRDefault="007D3F12" w:rsidP="00C37E1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4) срок ввода в эксплуатацию объекта капитального строительства;</w:t>
      </w:r>
    </w:p>
    <w:p w:rsidR="007D3F12" w:rsidRDefault="007D3F12" w:rsidP="00C37E1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5) предполагаемую (предельную) стоимость строительства в соответствии с заключением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которая не должна превышать соответствующую стоимость, указанную в решении об осуществлении капитальных вложений. В случае ее превышения необходимо внесение изменений в установленном законодательством Российской Федерации порядке изменений в решение об осуществлении капитальных вложений до принятия решения о заключении контракта.</w:t>
      </w:r>
    </w:p>
    <w:p w:rsidR="007D3F12" w:rsidRDefault="007D3F12" w:rsidP="00C37E16">
      <w:pPr>
        <w:spacing w:after="0" w:line="240" w:lineRule="auto"/>
        <w:ind w:left="36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7D3F12" w:rsidRDefault="007D3F12" w:rsidP="00C37E16">
      <w:pPr>
        <w:spacing w:after="0" w:line="240" w:lineRule="auto"/>
        <w:ind w:left="36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7D3F12" w:rsidRDefault="007D3F12" w:rsidP="00C37E16"/>
    <w:p w:rsidR="007D3F12" w:rsidRDefault="007D3F12"/>
    <w:sectPr w:rsidR="007D3F12" w:rsidSect="009C1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35F5"/>
    <w:rsid w:val="00233EED"/>
    <w:rsid w:val="002F56BD"/>
    <w:rsid w:val="00602EB8"/>
    <w:rsid w:val="007D3F12"/>
    <w:rsid w:val="009C1A85"/>
    <w:rsid w:val="00A11877"/>
    <w:rsid w:val="00C37E16"/>
    <w:rsid w:val="00D235F5"/>
    <w:rsid w:val="00F56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E1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C37E16"/>
    <w:rPr>
      <w:rFonts w:cs="Times New Roman"/>
      <w:color w:val="0563C1"/>
      <w:u w:val="single"/>
    </w:rPr>
  </w:style>
  <w:style w:type="paragraph" w:customStyle="1" w:styleId="ConsPlusNormal">
    <w:name w:val="ConsPlusNormal"/>
    <w:uiPriority w:val="99"/>
    <w:rsid w:val="00C37E16"/>
    <w:pPr>
      <w:widowControl w:val="0"/>
      <w:autoSpaceDE w:val="0"/>
      <w:autoSpaceDN w:val="0"/>
    </w:pPr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Desktop\&#1084;&#1086;&#1080;%20&#1076;&#1086;&#1082;&#1091;&#1084;&#1077;&#1085;&#1090;&#1099;\&#1084;&#1086;&#1085;&#1080;&#1090;&#1086;&#1088;&#1080;&#1085;&#1075;_&#1042;&#1086;&#1088;&#1086;&#1085;&#1077;&#1078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3</Pages>
  <Words>960</Words>
  <Characters>5475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Озерова</cp:lastModifiedBy>
  <cp:revision>4</cp:revision>
  <dcterms:created xsi:type="dcterms:W3CDTF">2017-07-30T10:23:00Z</dcterms:created>
  <dcterms:modified xsi:type="dcterms:W3CDTF">2017-09-05T10:45:00Z</dcterms:modified>
</cp:coreProperties>
</file>