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7C" w:rsidRPr="00FE4D85" w:rsidRDefault="00B9607C" w:rsidP="00AA1E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E4D85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B9607C" w:rsidRPr="00FE4D85" w:rsidRDefault="00B9607C" w:rsidP="00AA1E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E4D85">
        <w:rPr>
          <w:rFonts w:ascii="Times New Roman" w:hAnsi="Times New Roman"/>
          <w:b/>
          <w:sz w:val="28"/>
          <w:szCs w:val="28"/>
          <w:lang w:eastAsia="ar-SA"/>
        </w:rPr>
        <w:t>СРЕДНЕОЛЬШАНСКОГО СЕЛЬСОВЕТА</w:t>
      </w:r>
    </w:p>
    <w:p w:rsidR="00B9607C" w:rsidRPr="00FE4D85" w:rsidRDefault="00B9607C" w:rsidP="00AA1E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E4D85">
        <w:rPr>
          <w:rFonts w:ascii="Times New Roman" w:hAnsi="Times New Roman"/>
          <w:b/>
          <w:sz w:val="28"/>
          <w:szCs w:val="28"/>
          <w:lang w:eastAsia="ar-SA"/>
        </w:rPr>
        <w:t>ПРИСТЕНСКОГО РАЙОНА КУРСКОЙ ОБЛАСТИ</w:t>
      </w:r>
    </w:p>
    <w:p w:rsidR="00B9607C" w:rsidRPr="00FE4D85" w:rsidRDefault="00B9607C" w:rsidP="00AA1E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9607C" w:rsidRPr="00FE4D85" w:rsidRDefault="00B9607C" w:rsidP="00AA1E45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E4D85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B9607C" w:rsidRPr="00FE4D85" w:rsidRDefault="00B9607C" w:rsidP="00AA1E4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9607C" w:rsidRPr="00FE4D85" w:rsidRDefault="00B9607C" w:rsidP="00AA1E4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E4D85">
        <w:rPr>
          <w:rFonts w:ascii="Times New Roman" w:hAnsi="Times New Roman"/>
          <w:b/>
          <w:sz w:val="28"/>
          <w:szCs w:val="28"/>
          <w:lang w:eastAsia="ar-SA"/>
        </w:rPr>
        <w:t>от 29 августа  2017 года                                                    № 63</w:t>
      </w:r>
    </w:p>
    <w:p w:rsidR="00B9607C" w:rsidRPr="00FE4D85" w:rsidRDefault="00B9607C" w:rsidP="00AA1E45">
      <w:pPr>
        <w:pStyle w:val="ConsPlusTitle"/>
        <w:jc w:val="center"/>
      </w:pPr>
    </w:p>
    <w:p w:rsidR="00B9607C" w:rsidRPr="00FE4D85" w:rsidRDefault="00B9607C">
      <w:pPr>
        <w:pStyle w:val="ConsPlusTitle"/>
        <w:jc w:val="center"/>
      </w:pPr>
    </w:p>
    <w:p w:rsidR="00B9607C" w:rsidRPr="00FE4D85" w:rsidRDefault="00B9607C" w:rsidP="00AA1E4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</w:t>
      </w:r>
    </w:p>
    <w:p w:rsidR="00B9607C" w:rsidRPr="00FE4D85" w:rsidRDefault="00B9607C" w:rsidP="00AA1E45">
      <w:pPr>
        <w:pStyle w:val="ConsPlusTitle"/>
      </w:pPr>
      <w:r w:rsidRPr="00FE4D8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FE4D85">
        <w:t xml:space="preserve"> </w:t>
      </w:r>
    </w:p>
    <w:p w:rsidR="00B9607C" w:rsidRPr="00FE4D85" w:rsidRDefault="00B9607C" w:rsidP="00AA1E4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 xml:space="preserve">«Среднеольшанский сельсовет» Пристенского района </w:t>
      </w:r>
    </w:p>
    <w:p w:rsidR="00B9607C" w:rsidRPr="00FE4D85" w:rsidRDefault="00B9607C" w:rsidP="00AA1E4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9607C" w:rsidRPr="00FE4D85" w:rsidRDefault="00B9607C">
      <w:pPr>
        <w:pStyle w:val="ConsPlusNormal"/>
        <w:jc w:val="center"/>
      </w:pPr>
    </w:p>
    <w:p w:rsidR="00B9607C" w:rsidRPr="00FE4D85" w:rsidRDefault="00B9607C" w:rsidP="00A855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 xml:space="preserve">В целях упорядочения размещения нестационарных торговых объектов на территории муниципального образования, улучшения архитектурно-художественного облика, обеспечения надлежащего санитарного состояния в муниципальном образовании, в соответствии с Федеральным </w:t>
      </w:r>
      <w:hyperlink r:id="rId4" w:history="1">
        <w:r w:rsidRPr="00FE4D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4D85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 w:history="1">
        <w:r w:rsidRPr="00FE4D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4D85">
        <w:rPr>
          <w:rFonts w:ascii="Times New Roman" w:hAnsi="Times New Roman" w:cs="Times New Roman"/>
          <w:sz w:val="28"/>
          <w:szCs w:val="28"/>
        </w:rPr>
        <w:t xml:space="preserve"> от 28 декабря 2009 года N 381-ФЗ "Об основах государственного регулирования торговой деятельности в Российской Федерации", Администрация Среднеольшанского сельсовета Пристенского района Курской области </w:t>
      </w:r>
      <w:r w:rsidRPr="00FE4D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6" w:history="1">
        <w:r w:rsidRPr="00FE4D8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E4D85">
        <w:rPr>
          <w:rFonts w:ascii="Times New Roman" w:hAnsi="Times New Roman" w:cs="Times New Roman"/>
          <w:sz w:val="28"/>
          <w:szCs w:val="28"/>
        </w:rPr>
        <w:t xml:space="preserve"> о размещении нестационарных торговых объектов на территории муниципального образования «Среднеольшанский сельсовет» Пристенского района Курской области.</w:t>
      </w:r>
    </w:p>
    <w:p w:rsidR="00B9607C" w:rsidRPr="00FE4D85" w:rsidRDefault="00B9607C" w:rsidP="003D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на информационных стендах администрации и разместить на официальном сайте Администрации Среднеольшанского сельсовета в сети Интернет.</w:t>
      </w:r>
    </w:p>
    <w:p w:rsidR="00B9607C" w:rsidRPr="00FE4D85" w:rsidRDefault="00B9607C" w:rsidP="003D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Администрации.</w:t>
      </w:r>
    </w:p>
    <w:p w:rsidR="00B9607C" w:rsidRPr="00FE4D85" w:rsidRDefault="00B9607C" w:rsidP="003D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B9607C" w:rsidRPr="00FE4D85" w:rsidRDefault="00B9607C" w:rsidP="003D30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07C" w:rsidRPr="00FE4D85" w:rsidRDefault="00B9607C" w:rsidP="003D30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07C" w:rsidRPr="00FE4D85" w:rsidRDefault="00B9607C" w:rsidP="003D30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>И.о Главы Среднеольшанского сельсовета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>Пристенского района Курской области                                    Н.Н. Мерзликина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07C" w:rsidRPr="00FE4D85" w:rsidRDefault="00B96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07C" w:rsidRPr="00FE4D85" w:rsidRDefault="00B96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07C" w:rsidRPr="00FE4D85" w:rsidRDefault="00B96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07C" w:rsidRPr="00FE4D85" w:rsidRDefault="00B96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07C" w:rsidRPr="00FE4D85" w:rsidRDefault="00B96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07C" w:rsidRPr="00FE4D85" w:rsidRDefault="00B9607C" w:rsidP="00AA1E45">
      <w:pPr>
        <w:spacing w:after="0" w:line="240" w:lineRule="auto"/>
        <w:ind w:right="-86" w:firstLine="5387"/>
        <w:jc w:val="right"/>
        <w:rPr>
          <w:rFonts w:ascii="Times New Roman" w:hAnsi="Times New Roman"/>
          <w:lang w:eastAsia="ru-RU"/>
        </w:rPr>
      </w:pPr>
      <w:r w:rsidRPr="00FE4D85">
        <w:rPr>
          <w:rFonts w:ascii="Times New Roman" w:hAnsi="Times New Roman"/>
          <w:lang w:eastAsia="ru-RU"/>
        </w:rPr>
        <w:t>Приложение</w:t>
      </w:r>
    </w:p>
    <w:p w:rsidR="00B9607C" w:rsidRPr="00FE4D85" w:rsidRDefault="00B9607C" w:rsidP="00AA1E45">
      <w:pPr>
        <w:spacing w:after="0" w:line="240" w:lineRule="auto"/>
        <w:ind w:left="5529" w:right="-86"/>
        <w:jc w:val="right"/>
        <w:rPr>
          <w:rFonts w:ascii="Times New Roman" w:hAnsi="Times New Roman"/>
          <w:lang w:eastAsia="ru-RU"/>
        </w:rPr>
      </w:pPr>
      <w:r w:rsidRPr="00FE4D85">
        <w:rPr>
          <w:rFonts w:ascii="Times New Roman" w:hAnsi="Times New Roman"/>
          <w:lang w:eastAsia="ru-RU"/>
        </w:rPr>
        <w:t>к постановлению Администрации Среднеольшанского сельсовета</w:t>
      </w:r>
    </w:p>
    <w:p w:rsidR="00B9607C" w:rsidRPr="00FE4D85" w:rsidRDefault="00B9607C" w:rsidP="00AA1E45">
      <w:pPr>
        <w:spacing w:after="0" w:line="240" w:lineRule="auto"/>
        <w:ind w:left="5529" w:right="-86"/>
        <w:jc w:val="right"/>
        <w:rPr>
          <w:rFonts w:ascii="Times New Roman" w:hAnsi="Times New Roman"/>
          <w:lang w:eastAsia="ru-RU"/>
        </w:rPr>
      </w:pPr>
      <w:r w:rsidRPr="00FE4D85">
        <w:rPr>
          <w:rFonts w:ascii="Times New Roman" w:hAnsi="Times New Roman"/>
          <w:lang w:eastAsia="ru-RU"/>
        </w:rPr>
        <w:t>Пристенского района</w:t>
      </w:r>
    </w:p>
    <w:p w:rsidR="00B9607C" w:rsidRPr="00FE4D85" w:rsidRDefault="00B9607C" w:rsidP="00AA1E45">
      <w:pPr>
        <w:spacing w:after="0" w:line="240" w:lineRule="auto"/>
        <w:ind w:right="-86" w:firstLine="5387"/>
        <w:jc w:val="right"/>
        <w:rPr>
          <w:rFonts w:ascii="Times New Roman" w:hAnsi="Times New Roman"/>
          <w:lang w:eastAsia="ru-RU"/>
        </w:rPr>
      </w:pPr>
      <w:r w:rsidRPr="00FE4D85">
        <w:rPr>
          <w:rFonts w:ascii="Times New Roman" w:hAnsi="Times New Roman"/>
          <w:lang w:eastAsia="ru-RU"/>
        </w:rPr>
        <w:t>от 29 августа 2017 года №63</w:t>
      </w:r>
    </w:p>
    <w:p w:rsidR="00B9607C" w:rsidRPr="00FE4D85" w:rsidRDefault="00B9607C">
      <w:pPr>
        <w:pStyle w:val="ConsPlusNormal"/>
        <w:ind w:firstLine="540"/>
        <w:jc w:val="both"/>
      </w:pPr>
    </w:p>
    <w:p w:rsidR="00B9607C" w:rsidRPr="00FE4D85" w:rsidRDefault="00B960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FE4D85">
        <w:rPr>
          <w:rFonts w:ascii="Times New Roman" w:hAnsi="Times New Roman" w:cs="Times New Roman"/>
          <w:sz w:val="28"/>
          <w:szCs w:val="28"/>
        </w:rPr>
        <w:t>Положение</w:t>
      </w:r>
    </w:p>
    <w:p w:rsidR="00B9607C" w:rsidRPr="00FE4D85" w:rsidRDefault="00B960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муниципального образования «Среднеольшанский сельсовет» Пристенского района Курской области</w:t>
      </w:r>
    </w:p>
    <w:p w:rsidR="00B9607C" w:rsidRPr="00FE4D85" w:rsidRDefault="00B960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07C" w:rsidRPr="00FE4D85" w:rsidRDefault="00B9607C" w:rsidP="00AA1E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1.1. Настоящее Положение о размещении нестационарных торговых объектов на территории муниципального образования (далее - Положение) устанавливает порядок размещения нестационарных торговых объектов (далее - НТО) на территории муниципального образования в целях обеспечения устойчивого развития территории муниципального образования, достижения нормативов минимальной обеспеченности населения площадью торговых объектов, создания условий для улучшения организации и качества торгового обслуживания населения в муниципальном образовании.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1.2. Положение регулирует вопросы установки и эксплуатации нестационарных торговых объектов, порядок заключения договоров, расположенных на земельных участках, находящихся в муниципальной собственности, а также на земельных участках, собственность на которые не разграничена.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Включение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</w:t>
      </w:r>
      <w:hyperlink r:id="rId6" w:history="1">
        <w:r w:rsidRPr="00FE4D85">
          <w:rPr>
            <w:rFonts w:ascii="Times New Roman" w:hAnsi="Times New Roman" w:cs="Times New Roman"/>
            <w:sz w:val="24"/>
            <w:szCs w:val="24"/>
          </w:rPr>
          <w:t>Схему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осуществляется в соответствии с </w:t>
      </w:r>
      <w:hyperlink r:id="rId7" w:history="1">
        <w:r w:rsidRPr="00FE4D8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 по согласованию с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имущества.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настоящим Положением не регулируется и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1.3. Положение не распространяется на отношения по размещению временных нестационарных торговых объектов при проведении спортивно-зрелищных, культурно-массовых и иных мероприятий, на отношения, связанные с размещением нестационарных торговых объектов на территории розничных рынков и ярмарок.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1.4. Нестационарные торговые объекты не являются недвижимым имуществом, права на них не подлежат регистрации в Едином государственном реестре прав на недвижимое имущество и сделок с ним. Общим критерием отнесения Объектов к нестационарным объектам (движимому имуществу) является возможность свободного перемещения указанных Объектов без нанесения несоразмерного ущерба их назначению, включая возможность их демонтажа с разборкой на составляющие сборно-разборные перемещаемые конструктивные элементы.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1.5. Уполномоченным органом на заключение договоров на размещение нестационарных торговых объектов является администрация муниципального образования.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FE4D85">
        <w:rPr>
          <w:rFonts w:ascii="Times New Roman" w:hAnsi="Times New Roman" w:cs="Times New Roman"/>
          <w:sz w:val="24"/>
          <w:szCs w:val="24"/>
        </w:rPr>
        <w:t xml:space="preserve">1.6. Уполномоченным органом для составления заключения о соответствии нестационарного торгового объекта </w:t>
      </w:r>
      <w:hyperlink r:id="rId8" w:history="1">
        <w:r w:rsidRPr="00FE4D85">
          <w:rPr>
            <w:rFonts w:ascii="Times New Roman" w:hAnsi="Times New Roman" w:cs="Times New Roman"/>
            <w:sz w:val="24"/>
            <w:szCs w:val="24"/>
          </w:rPr>
          <w:t>Схеме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объектов, архитектурно-художественному паспорту нестационарного торгового объекта является администрация муниципального образования.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AA1E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2.1. Для целей Положения используются следующие основные понятия: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архитектурно-художественный паспорт нестационарного торгового объекта - документ, содержащий авторский замысел объекта с комплексным решением функциональных, конструктивных, и эстетических требований к нему и инженерно-технических аспектов;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связанный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мобильный киоск, 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котором(ых) осуществляют предложение товаров, их отпуск и расчет с покупателями;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остановочно-торговый комплекс (ОТК) - место ожидания городского пассажирского транспорта, конструктивно объединенное с киоском или павильоном;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лоток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легковозводимую сборно-разборную конструкцию, оснащенную прилавком, рассчитанную на одно рабочее место продавца, на площади которой размещен товарный запас на один день;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торговый автомат (вендинговый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ларь низкотемпературный - холодильный прибор, изготовленный в виде ларя и имеющий низкотемпературную камеру, предназначенную для хранения замороженных продуктов;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торговая 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изотермическая емкость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кега - специальная емкость объемом 20, 25, 30 или 50 литров, предназначенная для транспортировки и продажи в розлив безалкогольных напитков;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места для сезонной торговли бахчевыми культурами и плодоовощной продукцией - нестационарный торговый объект, представляющий собой временную конструкцию в виде лотка, предназначенного для продажи бахчевых культур и плодоовощной продукции;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елочный базар (продажа хвойных деревьев) - нестационарный торговый объект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2.2. Иные понятия и термины, применяемые в Положении, применяются в значениях, определенных федеральными законами, регулирующими правоотношения в сфере торговли, другими нормативно-правовыми актами.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AA1E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 Требования к размещению нестационарных</w:t>
      </w:r>
    </w:p>
    <w:p w:rsidR="00B9607C" w:rsidRPr="00FE4D85" w:rsidRDefault="00B9607C" w:rsidP="00AA1E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3.1. Размещение нестационарных торговых объектов осуществляется в соответствии со </w:t>
      </w:r>
      <w:hyperlink r:id="rId9" w:history="1">
        <w:r w:rsidRPr="00FE4D85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муниципального образования (далее - Схема).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E4D85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разрабатывается на пять лет и утверждается Администрацией муниципального образования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объектов, утвержденных Администрацией муниципального образования в соответствии с градостроительным, земельным, санитарно-эпидемиологическим, экологическим, противопожарным законодательством и другими требованиями, установленными федеральными законами.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3.2. </w:t>
      </w:r>
      <w:hyperlink r:id="rId11" w:history="1">
        <w:r w:rsidRPr="00FE4D85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и вносимые в нее изменения утверждаются правовым актом Администрации муниципального образования и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Администрации муниципального образования в сети "Интернет".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3.3. </w:t>
      </w:r>
      <w:hyperlink r:id="rId12" w:history="1">
        <w:r w:rsidRPr="00FE4D85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разрабатывается на основании направленных в Администрацию муниципального образования заявлений заинтересованных лиц (индивидуальных предпринимателей и юридических лиц).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3.4. Внесение изменений в утвержденную </w:t>
      </w:r>
      <w:hyperlink r:id="rId13" w:history="1">
        <w:r w:rsidRPr="00FE4D85">
          <w:rPr>
            <w:rFonts w:ascii="Times New Roman" w:hAnsi="Times New Roman" w:cs="Times New Roman"/>
            <w:sz w:val="24"/>
            <w:szCs w:val="24"/>
          </w:rPr>
          <w:t>Схему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допускается не чаще одного раза в год в порядке, установленном для ее разработки и утверждения, на основании направленных в Администрацию муниципального образования не позднее 1 октября текущего года заявлений заинтересованных лиц (индивидуальных предпринимателей и юридических лиц).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Решение Администрации муниципального образования о внесении изменений в утвержденную Схему должно быть принято не позднее 31 декабря текущего года.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3.5. Для включения в </w:t>
      </w:r>
      <w:hyperlink r:id="rId14" w:history="1">
        <w:r w:rsidRPr="00FE4D85">
          <w:rPr>
            <w:rFonts w:ascii="Times New Roman" w:hAnsi="Times New Roman" w:cs="Times New Roman"/>
            <w:sz w:val="24"/>
            <w:szCs w:val="24"/>
          </w:rPr>
          <w:t>Схему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 и для внесения изменений в </w:t>
      </w:r>
      <w:hyperlink r:id="rId15" w:history="1">
        <w:r w:rsidRPr="00FE4D85">
          <w:rPr>
            <w:rFonts w:ascii="Times New Roman" w:hAnsi="Times New Roman" w:cs="Times New Roman"/>
            <w:sz w:val="24"/>
            <w:szCs w:val="24"/>
          </w:rPr>
          <w:t>Схему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(изменение характеристик НТО) подается заявление, в котором должны быть указаны: наименование и тип объекта, место нахождения НТО, группа товаров (продовольственные или непродовольственные), размер площади объекта, срок функционирования. К заявлению прилагается откорректированная топографическая съемка в масштабе М 1:500 с обозначением места размещения и площади объекта.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3.6. В целях улучшения архитектурного облика муниципального образования </w:t>
      </w:r>
      <w:hyperlink r:id="rId16" w:history="1">
        <w:r w:rsidRPr="00FE4D85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не предусматривает размещение вновь устанавливаемых (перспективных) нестационарных торговых объектов на улицах и площадях муниципального образования, </w:t>
      </w:r>
      <w:hyperlink w:anchor="P205" w:history="1">
        <w:r w:rsidRPr="00FE4D8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которых определен в приложении 1 к настоящему Положению, за исключением киосков или павильонов, конструктивно объединенных с местом ожидания транспорта (ОТК); лотков и ларей низкотемпературных по продаже мороженого; лотков, изотермических емкостей и кег по продаже безалкогольных напитков; киосков и лотков по реализации периодической печатной продукции; торговли хвойными деревьями.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3.7. Максимальный размер места размещения объекта, предоставляемого под размещение: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киоска - 20 кв. м;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нестационарного торгового объекта в составе остановочно-торгового комплекса - 16 кв. м;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павильона, с учетом благоустройства территории, парковочных мест, подъездов, подходов, озеленения, - 150 кв. м;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лотка, изотермической емкости, кеги, автоцистерны, тележки, ларя низкотемпературного для мороженого - 7 кв. м;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мобильного киоска, автомагазина (торговый автофургон, автолавка) - согласно техпаспорту на автомобильное средство;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елочных базаров (торговля хвойными деревьями) - 50 кв. м;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торговли бахчевыми культурами и плодоовощной продукцией - 7 кв. м;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3.8. Расположение нестационарных торговых объектов не должно препятствовать движению пешеходов и автотранспорта. Обязательным условием размещения является наличие подъезда с твердым покрытием для автотранспорта, обеспечивающего эксплуатацию объекта.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3.9. Не допускается размещение нестационарных торговых объектов на газонах, цветниках, детских и спортивных площадках, тротуарах, на тепловых сетях, газовых сетях, линиях электропередач высокого напряжения или в охранных зонах сетей в соответствии с законодательством Российской Федерации.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3.10. Размещаемый нестационарный торговый объект должен соответствовать Схеме по наименованию и типу объекта, месту нахождения объекта, группе товаров, размеру торговый площади, сроку функционирования объекта, архитектурно-художественному паспорту нестационарного торгового объекта и соответствовать экологическим, санитарно-гигиеническим, противопожарным и иным требованиям, установленным действующим законодательством и муниципальными правовыми актами.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3.11. Юридические лица и индивидуальные предприниматели, осуществляющие свою деятельность через нестационарный торговый объект, обязаны обеспечить содержание нестационарного торгового объекта и территории в надлежащем состоянии в соответствии с </w:t>
      </w:r>
      <w:hyperlink r:id="rId17" w:history="1">
        <w:r w:rsidRPr="00FE4D8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образования.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AA1E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 Порядок возникновения и прекращения права на размещение</w:t>
      </w:r>
    </w:p>
    <w:p w:rsidR="00B9607C" w:rsidRPr="00FE4D85" w:rsidRDefault="00B9607C" w:rsidP="00AA1E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B9607C" w:rsidRPr="00FE4D85" w:rsidRDefault="00B9607C" w:rsidP="00AA1E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4.1. Основанием для размещения нестационарного торгового объекта является договор на размещение нестационарного торгового объекта.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4.2. Заключение договора на размещение нестационарного торгового объекта осуществляется по результатам торгов, проводимых в форме аукциона, за исключением: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нестационарных сезонных объектов: лотков, изотермических емкостей, кег, автоцистерн, тележек, ларей низкотемпературных для мороженого, торговли бахчевыми культурами и плодоовощной продукцией, хвойными деревьями;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заключения договоров на размещение нестационарного торгового объекта на новый срок;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изменения наименования и типа нестационарного торгового объекта в составе остановочно-торгового комплекса.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В иных случаях договор на размещение заключается по результатам торгов.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4.3. Торги проводятся в порядке, установленном Администрацией муниципального образования.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4.4. Договор на размещение нестационарного торгового объекта (без проведения торгов) на новый срок может быть заключен при выполнении следующих условий: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1) наличие НТО в </w:t>
      </w:r>
      <w:hyperlink r:id="rId18" w:history="1">
        <w:r w:rsidRPr="00FE4D85">
          <w:rPr>
            <w:rFonts w:ascii="Times New Roman" w:hAnsi="Times New Roman" w:cs="Times New Roman"/>
            <w:sz w:val="24"/>
            <w:szCs w:val="24"/>
          </w:rPr>
          <w:t>Схеме</w:t>
        </w:r>
      </w:hyperlink>
      <w:r w:rsidRPr="00FE4D85">
        <w:rPr>
          <w:rFonts w:ascii="Times New Roman" w:hAnsi="Times New Roman" w:cs="Times New Roman"/>
          <w:sz w:val="24"/>
          <w:szCs w:val="24"/>
        </w:rPr>
        <w:t>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2) наличие действующего договора;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3) отсутствие задолженности по действующему договору;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4) соответствие НТО </w:t>
      </w:r>
      <w:hyperlink r:id="rId19" w:history="1">
        <w:r w:rsidRPr="00FE4D85">
          <w:rPr>
            <w:rFonts w:ascii="Times New Roman" w:hAnsi="Times New Roman" w:cs="Times New Roman"/>
            <w:sz w:val="24"/>
            <w:szCs w:val="24"/>
          </w:rPr>
          <w:t>Схеме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4.5. Порядок заключения на новый срок договоров на размещение нестационарного торгового объекта (без проведения торгов).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5"/>
      <w:bookmarkEnd w:id="2"/>
      <w:r w:rsidRPr="00FE4D85">
        <w:rPr>
          <w:rFonts w:ascii="Times New Roman" w:hAnsi="Times New Roman" w:cs="Times New Roman"/>
          <w:sz w:val="24"/>
          <w:szCs w:val="24"/>
        </w:rPr>
        <w:t>4.5.1. Заинтересованные юридические лица и индивидуальные предприниматели подают заявления непосредственно в администрацию муниципального образования или в ОБУ "Многофункциональный центр" не позднее чем за два месяца до даты окончания срока действия договора на размещение нестационарного торгового объекта.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номер по </w:t>
      </w:r>
      <w:hyperlink r:id="rId20" w:history="1">
        <w:r w:rsidRPr="00FE4D85">
          <w:rPr>
            <w:rFonts w:ascii="Times New Roman" w:hAnsi="Times New Roman" w:cs="Times New Roman"/>
            <w:sz w:val="24"/>
            <w:szCs w:val="24"/>
          </w:rPr>
          <w:t>Схеме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наименование и тип объекта;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место нахождения объекта: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группа товаров;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размер торговый площади;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срок функционирования объекта;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согласие на проведение осмотра НТО уполномоченными органами, указанными в </w:t>
      </w:r>
      <w:hyperlink w:anchor="P53" w:history="1">
        <w:r w:rsidRPr="00FE4D85">
          <w:rPr>
            <w:rFonts w:ascii="Times New Roman" w:hAnsi="Times New Roman" w:cs="Times New Roman"/>
            <w:sz w:val="24"/>
            <w:szCs w:val="24"/>
          </w:rPr>
          <w:t>п. 1.6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настоящего Положения, для составления заключения о соответствии (несоответствии) НТО в соответствии с настоящим Положением.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паспортные данные заявителя и (или) документы, подтверждающие полномочия представителя заявителя;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копии свидетельств: о постановке на учет в налоговом органе на территории Российской Федерации; о внесении в Единый государственный реестр индивидуальных предпринимателей (юридических лиц) записи об индивидуальном предпринимателе (юридическом лице).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4.5.2. Заявления заинтересованных лиц регистрируются в журнале регистрации в течение 3 рабочих дней с даты их поступления в администрацию муниципального образования.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4.5.3. Заявления подлежат возврату в течение 7 рабочих дней с даты их регистрации в следующих случаях: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1) подача заявления неуполномоченным лицом; 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2) несоответствие заявления требованиям, установленным </w:t>
      </w:r>
      <w:hyperlink w:anchor="P125" w:history="1">
        <w:r w:rsidRPr="00FE4D85">
          <w:rPr>
            <w:rFonts w:ascii="Times New Roman" w:hAnsi="Times New Roman" w:cs="Times New Roman"/>
            <w:sz w:val="24"/>
            <w:szCs w:val="24"/>
          </w:rPr>
          <w:t>п. 4.5.1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3) предоставление недостоверной информации.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4.5.4. Цена договора на размещение НТО (без проведения торгов) определяется путем применения к цене ранее заключенного (действующего) договора наименьшего размера коэффициента-дефлятора, учитывающего изменение потребительских цен на товары (работы, услуги) в Российской Федерации, устанавливаемого на очередной календарный год приказом Минэкономразвития России.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7"/>
      <w:bookmarkEnd w:id="3"/>
      <w:r w:rsidRPr="00FE4D85">
        <w:rPr>
          <w:rFonts w:ascii="Times New Roman" w:hAnsi="Times New Roman" w:cs="Times New Roman"/>
          <w:sz w:val="24"/>
          <w:szCs w:val="24"/>
        </w:rPr>
        <w:t xml:space="preserve">В случае изменения площади нестационарного торгового объекта и при заключении договоров на размещение сезонных объектов, передвижных средств торговли цена договора устанавливается как произведение рыночной стоимости 1 кв. м объекта на площадь объекта или как цена объекта, определяемая в соответствии с Федеральным </w:t>
      </w:r>
      <w:hyperlink r:id="rId21" w:history="1">
        <w:r w:rsidRPr="00FE4D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от 29.07.1998 N 135-ФЗ "Об оценочной деятельности в Российской Федерации".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4.5.5. Администрация муниципального образования в срок, не превышающий двадцати рабочих дней со дня регистрации заявления, готовит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 (далее - заключение о соответствии НТО).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4.5.6. Для составления заключения о соответствии (несоответствии) НТО администрацией муниципального образования осуществляется осмотр НТО. Отсутствие владельца НТО не является препятствием для проведения осмотра.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4.5.7. По результатам осмотра составляется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 </w:t>
      </w:r>
      <w:hyperlink w:anchor="P265" w:history="1">
        <w:r w:rsidRPr="00FE4D85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о соответствии (несоответствии) НТО составляется в 4 экземплярах по форме согласно приложению 2 к настоящему Положению.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4.5.8. При определении соответствия (несоответствия) установленного нестационарного торгового объекта архитектурно-художественному паспорту применяются следующие критерии: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соответствие НТО ситуационному плану (площадь объекта, размещение на местности, благоустройство, озеленение);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соответствие фасадов объекта (дизайн, габариты, материалы наружной отделки, цветовая гамма);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соответствие рекламно-информационного оформления объекта (габариты, материалы, цветовая гамма, подсветка);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идентичность материалов внешней отделки, размеров соединительных декоративных элементов и общих конструкций (козырьков, фризов и т.д.) для объектов, сблокированных в единый модуль.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4.5.9. Администрация муниципального образования в срок не более сорока пяти рабочих дней с даты регистрации заявления совершает одно из следующих действий: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заключает договор на размещение нестационарного торгового объекта (без проведения торгов) по форме согласно приложению 3 к постановлению Администрации муниципального образования;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отказывает в заключении договора на размещение нестационарного торгового объекта (без проведения торгов).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время на проведение оценки, проводимой в случаях, предусмотренных </w:t>
      </w:r>
      <w:hyperlink w:anchor="P147" w:history="1">
        <w:r w:rsidRPr="00FE4D85">
          <w:rPr>
            <w:rFonts w:ascii="Times New Roman" w:hAnsi="Times New Roman" w:cs="Times New Roman"/>
            <w:sz w:val="24"/>
            <w:szCs w:val="24"/>
          </w:rPr>
          <w:t>абз. 2 п. 4.5.4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4.5.10. Основанием для отказа в заключении договора на размещение НТО (без проведения торгов) является: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1) отсутствие НТО в </w:t>
      </w:r>
      <w:hyperlink r:id="rId22" w:history="1">
        <w:r w:rsidRPr="00FE4D85">
          <w:rPr>
            <w:rFonts w:ascii="Times New Roman" w:hAnsi="Times New Roman" w:cs="Times New Roman"/>
            <w:sz w:val="24"/>
            <w:szCs w:val="24"/>
          </w:rPr>
          <w:t>Схеме</w:t>
        </w:r>
      </w:hyperlink>
      <w:r w:rsidRPr="00FE4D85">
        <w:rPr>
          <w:rFonts w:ascii="Times New Roman" w:hAnsi="Times New Roman" w:cs="Times New Roman"/>
          <w:sz w:val="24"/>
          <w:szCs w:val="24"/>
        </w:rPr>
        <w:t>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2) отсутствие действующего договора;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3) наличие задолженности по действующему договору;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4) наличие заключения о несоответствии НТО </w:t>
      </w:r>
      <w:hyperlink r:id="rId23" w:history="1">
        <w:r w:rsidRPr="00FE4D85">
          <w:rPr>
            <w:rFonts w:ascii="Times New Roman" w:hAnsi="Times New Roman" w:cs="Times New Roman"/>
            <w:sz w:val="24"/>
            <w:szCs w:val="24"/>
          </w:rPr>
          <w:t>Схеме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4.6. При прекращении срока действия договора на размещение НТО и отказе в заключении договора на новый срок владелец НТО обязан демонтировать и вывезти НТО в 10-дневный срок с даты прекращения договора на размещение НТО.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В случае неисполнения владельцем НТО указанной обязанности Администрация муниципального образования осуществляет необходимые действия в соответствии со ст. 222 Гражданского кодекса РФ.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4.7. Самовольно установленные и незаконно размещенные нестационарные торговые объекты подлежат сносу (демонтажу) в порядке, предусмотренном ст. 222 Гражданского кодекса РФ.</w:t>
      </w:r>
    </w:p>
    <w:p w:rsidR="00B9607C" w:rsidRPr="00FE4D85" w:rsidRDefault="00B9607C" w:rsidP="00AA1E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 Требования к архитектурно-художественному паспорту</w:t>
      </w:r>
    </w:p>
    <w:p w:rsidR="00B9607C" w:rsidRPr="00FE4D85" w:rsidRDefault="00B9607C" w:rsidP="00AA1E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нестационарного торгового объекта и эксплуатации</w:t>
      </w:r>
    </w:p>
    <w:p w:rsidR="00B9607C" w:rsidRPr="00FE4D85" w:rsidRDefault="00B9607C" w:rsidP="00AA1E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нестационарных торговых объектов, расположенных на </w:t>
      </w:r>
    </w:p>
    <w:p w:rsidR="00B9607C" w:rsidRPr="00FE4D85" w:rsidRDefault="00B9607C" w:rsidP="00AA1E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5.1. Нестационарные торговые объекты при их размещении не должны создавать помех основному функциональному использованию и визуальному восприятию окружающей среды территорий, на которых они размещаются.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5.2. Внешний вид НТО должен отвечать современным архитектурно-художественным требованиям с учетом долговременной эксплуатации, не терять своих качеств.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5.3. Размещение нестационарного торгового объекта должно соответствовать градостроительным, архитектурным, противопожарным, санитарным нормам, правилам и нормативам.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5.4. Конструкция НТО должна предусматривать возможность демонтажа с сохранением возможности дальнейшей эксплуатации.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5.5. Внешний вид нестационарных торговых объектов должен соответствовать архитектурно-художественному паспорту нестационарного торгового объекта, который должен быть актуализирован не реже чем 1 раз в 5 лет.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Архитектурно-художественный </w:t>
      </w:r>
      <w:hyperlink w:anchor="P379" w:history="1">
        <w:r w:rsidRPr="00FE4D85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на размещение павильонов, киосков, мобильных киосков, остановочно-торговых комплексов выполняется в составе: ситуационного плана фасадов объекта, рекламно-информационного оформления. Благоустройство, озеленение территории выполняются в составе ситуационного плана.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Архитектурно-художественный паспорт НТО выполняется в 2 экземплярах, один из которых представляется заявителем в администрацию муниципального образования.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5.6. Для возведения (модернизации) НТО и его отделки должны применяться современные сертифицированные материалы (в т.ч. в части пожарной безопасности),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Не допускается применение кирпича, блоков, бетона, деревянных срубов, возведение стен из бруса, НТО должен устанавливаться на твердое покрытие. Не разрешается устройство заглубленных фундаментов.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5.7. Дизайнерское решение рекламно-информационного оформления должно соответствовать архитектурно-художественному паспорту НТО. Не допускается размещение рекламно-информационного оформления.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5.8. При объединении объектов в единый модуль, а также для объектов, находящихся в одной торговой зоне, разрабатывается единый комплексный архитектурно-художественный паспорт.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5.9. Проект благоустройства территории НТО должен быть выполнен в соответствии с требованиями СП 59.13330.2012, СП 42.13330.2011 и предусматривать устройство пешеходных дорожек и автопарковок (при наличии свободной территории) с твердым покрытием, водоотводов, элементов освещения, малых архитектурных форм, газонов и цветников, урн.</w:t>
      </w:r>
    </w:p>
    <w:p w:rsidR="00B9607C" w:rsidRPr="00FE4D85" w:rsidRDefault="00B9607C" w:rsidP="00AA1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5.10. При наличии сведений о фактах самовольного изменения предпринимателем местоположения, наименования, типа объекта, площади НТО, группы реализуемых товаров, срока размещения нестационарного торгового объекта, требований архитектурно-художественного паспорта НТО администрация муниципального образования осуществляет осмотр данного НТО.</w:t>
      </w:r>
    </w:p>
    <w:p w:rsidR="00B9607C" w:rsidRPr="00FE4D85" w:rsidRDefault="00B960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9607C" w:rsidRPr="00FE4D85" w:rsidRDefault="00B96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к Положению о размещении</w:t>
      </w:r>
    </w:p>
    <w:p w:rsidR="00B9607C" w:rsidRPr="00FE4D85" w:rsidRDefault="00B96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нестационарных торговых</w:t>
      </w:r>
    </w:p>
    <w:p w:rsidR="00B9607C" w:rsidRPr="00FE4D85" w:rsidRDefault="00B96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объектов на территории</w:t>
      </w:r>
    </w:p>
    <w:p w:rsidR="00B9607C" w:rsidRPr="00FE4D85" w:rsidRDefault="00B9607C" w:rsidP="00AA1E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9607C" w:rsidRPr="00FE4D85" w:rsidRDefault="00B9607C" w:rsidP="00AA1E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05"/>
      <w:bookmarkEnd w:id="4"/>
      <w:r w:rsidRPr="00FE4D8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9607C" w:rsidRPr="00FE4D85" w:rsidRDefault="00B96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85">
        <w:rPr>
          <w:rFonts w:ascii="Times New Roman" w:hAnsi="Times New Roman" w:cs="Times New Roman"/>
          <w:b/>
          <w:sz w:val="28"/>
          <w:szCs w:val="28"/>
        </w:rPr>
        <w:t>улиц и площадей муниципального образования, на которых запрещается</w:t>
      </w:r>
    </w:p>
    <w:p w:rsidR="00B9607C" w:rsidRPr="00FE4D85" w:rsidRDefault="00B96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85">
        <w:rPr>
          <w:rFonts w:ascii="Times New Roman" w:hAnsi="Times New Roman" w:cs="Times New Roman"/>
          <w:b/>
          <w:sz w:val="28"/>
          <w:szCs w:val="28"/>
        </w:rPr>
        <w:t>размещение нестационарных торговых объектов</w:t>
      </w:r>
    </w:p>
    <w:p w:rsidR="00B9607C" w:rsidRPr="00FE4D85" w:rsidRDefault="00B9607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07C" w:rsidRPr="00FE4D85" w:rsidRDefault="00B9607C" w:rsidP="00612C59">
      <w:pPr>
        <w:pStyle w:val="ConsPlusNormal"/>
        <w:ind w:firstLine="540"/>
        <w:jc w:val="both"/>
      </w:pPr>
      <w:r w:rsidRPr="00FE4D85">
        <w:t xml:space="preserve">1. </w:t>
      </w: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9607C" w:rsidRPr="00FE4D85" w:rsidRDefault="00B96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к Положению о размещении</w:t>
      </w:r>
    </w:p>
    <w:p w:rsidR="00B9607C" w:rsidRPr="00FE4D85" w:rsidRDefault="00B96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нестационарных торговых</w:t>
      </w:r>
    </w:p>
    <w:p w:rsidR="00B9607C" w:rsidRPr="00FE4D85" w:rsidRDefault="00B96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объектов на территории</w:t>
      </w:r>
    </w:p>
    <w:p w:rsidR="00B9607C" w:rsidRPr="00FE4D85" w:rsidRDefault="00B9607C" w:rsidP="00B974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9607C" w:rsidRPr="00FE4D85" w:rsidRDefault="00B96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65"/>
      <w:bookmarkEnd w:id="5"/>
      <w:r w:rsidRPr="00FE4D8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9607C" w:rsidRPr="00FE4D85" w:rsidRDefault="00B96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85">
        <w:rPr>
          <w:rFonts w:ascii="Times New Roman" w:hAnsi="Times New Roman" w:cs="Times New Roman"/>
          <w:b/>
          <w:sz w:val="28"/>
          <w:szCs w:val="28"/>
        </w:rPr>
        <w:t>о соответствии (несоответствии) НТО схеме размещения</w:t>
      </w:r>
    </w:p>
    <w:p w:rsidR="00B9607C" w:rsidRPr="00FE4D85" w:rsidRDefault="00B96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85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 на территории</w:t>
      </w:r>
    </w:p>
    <w:p w:rsidR="00B9607C" w:rsidRPr="00FE4D85" w:rsidRDefault="00B96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85">
        <w:rPr>
          <w:rFonts w:ascii="Times New Roman" w:hAnsi="Times New Roman" w:cs="Times New Roman"/>
          <w:b/>
          <w:sz w:val="28"/>
          <w:szCs w:val="28"/>
        </w:rPr>
        <w:t>муниципального образования, архитектурно-художественному паспорту</w:t>
      </w:r>
    </w:p>
    <w:p w:rsidR="00B9607C" w:rsidRPr="00FE4D85" w:rsidRDefault="00B9607C">
      <w:pPr>
        <w:pStyle w:val="ConsPlusNormal"/>
        <w:jc w:val="both"/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 N 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на N _____от 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с. Бобрышево                                    "___" ____________ 20 ___г.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Уполномоченные органы в составе: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образования, в лице 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произвели осмотр НТО (номер в </w:t>
      </w:r>
      <w:hyperlink r:id="rId24" w:history="1">
        <w:r w:rsidRPr="00FE4D85">
          <w:rPr>
            <w:rFonts w:ascii="Times New Roman" w:hAnsi="Times New Roman" w:cs="Times New Roman"/>
            <w:sz w:val="24"/>
            <w:szCs w:val="24"/>
          </w:rPr>
          <w:t>Схеме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НТО 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в ________________________________________ муниципальном образовании)  на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соответствие  (несоответствие)  схеме  размещения  нестационарных  торговых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объектов   на   территории   муниципального образования,  архитектурно-художественному паспорту.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1. НТО функционирует (не функционирует) 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2. Субъект предпринимательства, осуществляющий деятельность в НТО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3. Группа товаров НТО соответствует (не соответствует) </w:t>
      </w:r>
      <w:hyperlink r:id="rId25" w:history="1">
        <w:r w:rsidRPr="00FE4D85">
          <w:rPr>
            <w:rFonts w:ascii="Times New Roman" w:hAnsi="Times New Roman" w:cs="Times New Roman"/>
            <w:sz w:val="24"/>
            <w:szCs w:val="24"/>
          </w:rPr>
          <w:t>Схеме</w:t>
        </w:r>
      </w:hyperlink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 Наименование и тип объекта НТО соответствует (не соответствует) Схеме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5. Место нахождения НТО соответствует (не соответствует) </w:t>
      </w:r>
      <w:hyperlink r:id="rId26" w:history="1">
        <w:r w:rsidRPr="00FE4D85">
          <w:rPr>
            <w:rFonts w:ascii="Times New Roman" w:hAnsi="Times New Roman" w:cs="Times New Roman"/>
            <w:sz w:val="24"/>
            <w:szCs w:val="24"/>
          </w:rPr>
          <w:t>Схеме</w:t>
        </w:r>
      </w:hyperlink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6. Размер площади НТО соответствует (не соответствует) </w:t>
      </w:r>
      <w:hyperlink r:id="rId27" w:history="1">
        <w:r w:rsidRPr="00FE4D85">
          <w:rPr>
            <w:rFonts w:ascii="Times New Roman" w:hAnsi="Times New Roman" w:cs="Times New Roman"/>
            <w:sz w:val="24"/>
            <w:szCs w:val="24"/>
          </w:rPr>
          <w:t>Схеме</w:t>
        </w:r>
      </w:hyperlink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7. Местонахождение  НТО  соответствует   (не  соответствует)  ситуационному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плану архитектурно-художественного паспорта 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8. Фасады НТО соответствуют (не соответствуют) архитектурно-художественному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паспорту 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9. Рекламно-информационное оформление НТО  соответствует (не соответствует)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архитектурно-художественному паспорту 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10. Благоустройство,   озеленение     соответствует    (не   соответствует)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архитектурно-художественному паспорту 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Вывод:  (НТО    соответствует    (не соответствует)    схеме     размещения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нестационарных    торговых    объектов    на   территории   муниципального образования, архитектурно-художественному паспорту):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Предложения  для  включения  в  договор  на  размещение НТО на новый срок в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раздел "Особые условия":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Подписи представителей уполномоченных органов: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 (______________________________)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              Подпись              Ф.И.О.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 (______________________________)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              Подпись             Ф.И.О.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right"/>
        <w:outlineLvl w:val="1"/>
      </w:pPr>
    </w:p>
    <w:p w:rsidR="00B9607C" w:rsidRPr="00FE4D85" w:rsidRDefault="00B9607C">
      <w:pPr>
        <w:pStyle w:val="ConsPlusNormal"/>
        <w:jc w:val="right"/>
        <w:outlineLvl w:val="1"/>
      </w:pPr>
    </w:p>
    <w:p w:rsidR="00B9607C" w:rsidRPr="00FE4D85" w:rsidRDefault="00B9607C">
      <w:pPr>
        <w:pStyle w:val="ConsPlusNormal"/>
        <w:jc w:val="right"/>
        <w:outlineLvl w:val="1"/>
      </w:pPr>
    </w:p>
    <w:p w:rsidR="00B9607C" w:rsidRPr="00FE4D85" w:rsidRDefault="00B9607C">
      <w:pPr>
        <w:pStyle w:val="ConsPlusNormal"/>
        <w:jc w:val="right"/>
        <w:outlineLvl w:val="1"/>
      </w:pPr>
    </w:p>
    <w:p w:rsidR="00B9607C" w:rsidRPr="00FE4D85" w:rsidRDefault="00B9607C">
      <w:pPr>
        <w:pStyle w:val="ConsPlusNormal"/>
        <w:jc w:val="right"/>
        <w:outlineLvl w:val="1"/>
      </w:pPr>
    </w:p>
    <w:p w:rsidR="00B9607C" w:rsidRPr="00FE4D85" w:rsidRDefault="00B9607C">
      <w:pPr>
        <w:pStyle w:val="ConsPlusNormal"/>
        <w:jc w:val="right"/>
        <w:outlineLvl w:val="1"/>
      </w:pPr>
    </w:p>
    <w:p w:rsidR="00B9607C" w:rsidRPr="00FE4D85" w:rsidRDefault="00B9607C">
      <w:pPr>
        <w:pStyle w:val="ConsPlusNormal"/>
        <w:jc w:val="right"/>
        <w:outlineLvl w:val="1"/>
      </w:pPr>
    </w:p>
    <w:p w:rsidR="00B9607C" w:rsidRPr="00FE4D85" w:rsidRDefault="00B9607C">
      <w:pPr>
        <w:pStyle w:val="ConsPlusNormal"/>
        <w:jc w:val="right"/>
        <w:outlineLvl w:val="1"/>
      </w:pPr>
    </w:p>
    <w:p w:rsidR="00B9607C" w:rsidRPr="00FE4D85" w:rsidRDefault="00B9607C">
      <w:pPr>
        <w:pStyle w:val="ConsPlusNormal"/>
        <w:jc w:val="right"/>
        <w:outlineLvl w:val="1"/>
      </w:pPr>
    </w:p>
    <w:p w:rsidR="00B9607C" w:rsidRPr="00FE4D85" w:rsidRDefault="00B960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>Типовая форма договора</w:t>
      </w:r>
    </w:p>
    <w:p w:rsidR="00B9607C" w:rsidRPr="00FE4D85" w:rsidRDefault="00B960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B9607C" w:rsidRPr="00FE4D85" w:rsidRDefault="00B960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4D85">
        <w:rPr>
          <w:rFonts w:ascii="Times New Roman" w:hAnsi="Times New Roman" w:cs="Times New Roman"/>
          <w:sz w:val="28"/>
          <w:szCs w:val="28"/>
        </w:rPr>
        <w:t>(без проведения аукциона)</w:t>
      </w:r>
    </w:p>
    <w:p w:rsidR="00B9607C" w:rsidRPr="00FE4D85" w:rsidRDefault="00B9607C">
      <w:pPr>
        <w:pStyle w:val="ConsPlusNormal"/>
        <w:jc w:val="both"/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Верхняя Ольшанка</w:t>
      </w:r>
      <w:r w:rsidRPr="00FE4D85">
        <w:rPr>
          <w:rFonts w:ascii="Times New Roman" w:hAnsi="Times New Roman" w:cs="Times New Roman"/>
          <w:sz w:val="24"/>
          <w:szCs w:val="24"/>
        </w:rPr>
        <w:t xml:space="preserve">                                          "__" _________ 20__ г.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 в лице 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(полное наименование предпринимателя, юр. лица)        (должность, Ф.И.О.)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именуемый(-ое)  в  дальнейшем  "Предприниматель",   с   одной   стороны,  и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  в   лице  главы администрации муниципального образования ________________________________________,    действующего    на   основании Устава,  именуемый  в  дальнейшем  "Администрация", с другой стороны, а вместе именуемые               "Стороны",               на               основании 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(основания  для  заключения  договора  в заключения договора без проведения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торгов) заключили настоящий договор о нижеследующем: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36"/>
      <w:bookmarkEnd w:id="6"/>
      <w:r w:rsidRPr="00FE4D85">
        <w:rPr>
          <w:rFonts w:ascii="Times New Roman" w:hAnsi="Times New Roman" w:cs="Times New Roman"/>
          <w:sz w:val="24"/>
          <w:szCs w:val="24"/>
        </w:rPr>
        <w:t xml:space="preserve">    1.1.   Администрация    предоставляет    Предпринимателю   право   разместить нестационарный торговый объект: 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                               (номер по схеме, наименование и тип объекта,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размер торговой площади)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(далее - Объект): 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                   (место нахождения нестационарного торгового объекта)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а Предприниматель  обязуется разместить и обеспечить в течение всего  срока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действия  договора  на  условиях и в  порядке, предусмотренных  действующим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2. Цена за размещение Объекта и порядок расчетов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    2.1.      Цена      договора      за     весь     период     составляет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                  (сумма указывается цифрами и прописью)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    2.2.  Цена за размещение Объекта перечисляется Предпринимателем равными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частями  ежеквартально в соответствии с </w:t>
      </w:r>
      <w:hyperlink w:anchor="P655" w:history="1">
        <w:r w:rsidRPr="00FE4D85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путем       перечисления       денежных      средств      по      следующим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реквизитам 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2.3. Размер цены за размещение Объекта является окончательным и не подлежит изменению в период действия настоящего договора.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2.4. Индексация цены договора является обязательной при заключении договора на новый срок.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3.1. Предприниматель имеет право: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3.1.1. Разместить Объект по местоположению в соответствии с </w:t>
      </w:r>
      <w:hyperlink w:anchor="P536" w:history="1">
        <w:r w:rsidRPr="00FE4D85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3.1.2. 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3.1.3.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3.1.4. Не позднее чем за два месяца до окончания срока действия договора обратиться в Администрацию муниципального образования с письменным заявлением о заключении договора на новый срок.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3.1.5. Заключить временный договор на подключение к электросетям на срок до 1 года.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3.2. Предприниматель обязан: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3.2.1. Своевременно вносить плату за размещение Объекта.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3.2.2. Исполнять обязательства по настоящему договору лично, не допуская передачу права пользования Объектом третьим лицам.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3.2.3. Сохранять наименование и тип объекта, внешний вид, оформление, место нахождения, группу товаров, размер объекта, указанные в схеме, в течение установленного срока его размещения и соблюдать </w:t>
      </w:r>
      <w:hyperlink w:anchor="P36" w:history="1">
        <w:r w:rsidRPr="00FE4D8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о размещении нестационарных торговых объектов на территории муниципального образования.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3.2.4. Обеспечивать функционирование Объекта в соответствии с требованиями настоящего договора, требованиями действующего законодательства.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3.2.5. Обеспечить соблюдение санитарных норм и правил, вывоз мусора и иных отходов от использования Объекта.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3.2.7. Использовать Объект способами, которые не должны наносить вред окружающей среде.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3.2.8. Не допускать загрязнения, захламления места размещения Объекта.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3.2.9. При прекращении договора в 10-дневный срок обеспечить демонтаж и вывоз Объекта с места его размещения.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3.2.10. Осуществлять праздничное оформление объекта к государственным праздничным дням Российской Федерации и праздничным дням и памятным датам субъекта Российской Федерации и муниципального образования.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3.2.11. В течение двух месяцев с момента заключения договора разработать паспорт благоустройства нестационарного торгового объекта и обратиться в администрацию муниципального образования (по месту нахождения объекта) для его утверждения (подпункт включается при заключении договоров на размещение киосков, торговых остановочных комплексов, павильонов).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3.3. Администрация имеет право: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3.3.1. Получать своевременно и в полном объеме плату за размещение Объекта.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3.3.2. Осуществлять контроль за исполнением настоящего договора.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3.3.3.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3.4. Администрация обязана заключить с предпринимателем договор на новый срок в случае добросовестного исполнения условий настоящего договора.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4.1. Настоящий договор действует с момента его подписания Сторонами и до "___" ____________20__, а в части исполнения обязательств по оплате - до момента исполнения таких обязательств.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5.2. В случае просрочки уплаты платежей Предприниматель обязан выплатить Администрации пеню в размере 0,1% от суммы долга за каждый день просрочки.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5.3. В случае невыполнения обязанности по демонтажу и вывозу объекта по окончании срока действия договора Предприниматель уплачивает штраф в размере цены договора.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6.1. По соглашению Сторон настоящий договор может быть изменен. При этом не допускается изменение следующих существенных условий договора: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1) предмет договора на размещение нестационарного торгового объекта;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2) цена договора, по которой заключен договор на размещение нестационарного торгового объекта, а также порядок и сроки ее внесения;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3) местоположение, наименование и тип объекта, торговая площадь НТО, группа реализуемых товаров, срок размещения нестационарного торгового объекта.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6.4. Договор на размещение нестационарного торгового объекта прекращается в случаях: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1) прекращения деятельности Предпринимателем;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2) ликвидации юридического лица.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6.5. Действие договора прекращается досрочно в одностороннем порядке, а нестационарный торговый объект демонтируется в </w:t>
      </w:r>
      <w:hyperlink r:id="rId28" w:history="1">
        <w:r w:rsidRPr="00FE4D85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E4D85">
        <w:rPr>
          <w:rFonts w:ascii="Times New Roman" w:hAnsi="Times New Roman" w:cs="Times New Roman"/>
          <w:sz w:val="24"/>
          <w:szCs w:val="24"/>
        </w:rPr>
        <w:t>, предусмотренном ст. 222 Гражданского кодекса РФ, в следующих случаях: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1) неоднократного нарушения Предпринимателем существенных условий настоящего договора;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2) неисполнения Предпринимателем обязанностей по настоящему договору;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3) при наличии заключения о несоответствии НТО;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4) принятия органом местного самоуправления следующих решений: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о размещении (реконструкции) объектов капитального строительства за счет средств муниципального бюджета;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резервирования и (или) изъятия земельного участка для муниципальных нужд;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развития застроенных территорий муниципального образования;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6.6. В 10-дневный срок с даты подписания Соглашения о расторжении настоящего договора предприниматель обязан демонтировать и вывезти НТО.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7. Особые условия договора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8.1.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Курской области в установленном порядке.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не менее 3 лет с момента его подписания Сторонами.</w:t>
      </w:r>
    </w:p>
    <w:p w:rsidR="00B9607C" w:rsidRPr="00FE4D85" w:rsidRDefault="00B9607C" w:rsidP="00B97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8.3. </w:t>
      </w:r>
      <w:hyperlink w:anchor="P655" w:history="1">
        <w:r w:rsidRPr="00FE4D85">
          <w:rPr>
            <w:rFonts w:ascii="Times New Roman" w:hAnsi="Times New Roman" w:cs="Times New Roman"/>
            <w:sz w:val="24"/>
            <w:szCs w:val="24"/>
          </w:rPr>
          <w:t>Приложение 1</w:t>
        </w:r>
      </w:hyperlink>
      <w:r w:rsidRPr="00FE4D85">
        <w:rPr>
          <w:rFonts w:ascii="Times New Roman" w:hAnsi="Times New Roman" w:cs="Times New Roman"/>
          <w:sz w:val="24"/>
          <w:szCs w:val="24"/>
        </w:rPr>
        <w:t xml:space="preserve"> к договору - Суммы платежей и сроки их внесения составляют неотъемлемую часть настоящего договора.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Предприниматель                      Администрация муниципального образования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Подпись ___________________           Подпись ________________________</w:t>
      </w: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              М.П.                                     М.П.</w:t>
      </w: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 w:rsidP="00B97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9607C" w:rsidRPr="00FE4D85" w:rsidRDefault="00B96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к договору на размещение</w:t>
      </w:r>
    </w:p>
    <w:p w:rsidR="00B9607C" w:rsidRPr="00FE4D85" w:rsidRDefault="00B96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B9607C" w:rsidRPr="00FE4D85" w:rsidRDefault="00B96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(без проведения аукциона)</w:t>
      </w:r>
    </w:p>
    <w:p w:rsidR="00B9607C" w:rsidRPr="00FE4D85" w:rsidRDefault="00B96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от "__" ____________ 20__ года</w:t>
      </w:r>
    </w:p>
    <w:p w:rsidR="00B9607C" w:rsidRPr="00FE4D85" w:rsidRDefault="00B96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N ________</w:t>
      </w:r>
    </w:p>
    <w:p w:rsidR="00B9607C" w:rsidRPr="00FE4D85" w:rsidRDefault="00B9607C">
      <w:pPr>
        <w:pStyle w:val="ConsPlusNormal"/>
        <w:jc w:val="both"/>
      </w:pPr>
    </w:p>
    <w:p w:rsidR="00B9607C" w:rsidRPr="00FE4D85" w:rsidRDefault="00B96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655"/>
      <w:bookmarkEnd w:id="7"/>
      <w:r w:rsidRPr="00FE4D85">
        <w:rPr>
          <w:rFonts w:ascii="Times New Roman" w:hAnsi="Times New Roman" w:cs="Times New Roman"/>
          <w:b/>
          <w:sz w:val="28"/>
          <w:szCs w:val="28"/>
        </w:rPr>
        <w:t>Суммы платежей и сроки их внесения</w:t>
      </w:r>
    </w:p>
    <w:p w:rsidR="00B9607C" w:rsidRPr="00FE4D85" w:rsidRDefault="00B960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Плата по договору за период с _______________ до ______________ составляет:</w:t>
      </w:r>
    </w:p>
    <w:p w:rsidR="00B9607C" w:rsidRPr="00FE4D85" w:rsidRDefault="00B96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9607C" w:rsidRPr="00FE4D85" w:rsidRDefault="00B96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                             (сумма прописью)</w:t>
      </w:r>
    </w:p>
    <w:p w:rsidR="00B9607C" w:rsidRPr="00FE4D85" w:rsidRDefault="00B96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в том числе по периодам:</w:t>
      </w:r>
    </w:p>
    <w:p w:rsidR="00B9607C" w:rsidRPr="00FE4D85" w:rsidRDefault="00B960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1560"/>
        <w:gridCol w:w="5880"/>
      </w:tblGrid>
      <w:tr w:rsidR="00B9607C" w:rsidRPr="00FE4D85">
        <w:tc>
          <w:tcPr>
            <w:tcW w:w="1800" w:type="dxa"/>
            <w:vMerge w:val="restart"/>
          </w:tcPr>
          <w:p w:rsidR="00B9607C" w:rsidRPr="00FE4D85" w:rsidRDefault="00B96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Merge w:val="restart"/>
          </w:tcPr>
          <w:p w:rsidR="00B9607C" w:rsidRPr="00FE4D85" w:rsidRDefault="00B96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9607C" w:rsidRPr="00FE4D85" w:rsidRDefault="00B96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80" w:type="dxa"/>
          </w:tcPr>
          <w:p w:rsidR="00B9607C" w:rsidRPr="00FE4D85" w:rsidRDefault="00B96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>Сроки внесения платы</w:t>
            </w:r>
          </w:p>
        </w:tc>
      </w:tr>
      <w:tr w:rsidR="00B9607C" w:rsidRPr="00FE4D85">
        <w:tc>
          <w:tcPr>
            <w:tcW w:w="1800" w:type="dxa"/>
            <w:vMerge/>
          </w:tcPr>
          <w:p w:rsidR="00B9607C" w:rsidRPr="00FE4D85" w:rsidRDefault="00B96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9607C" w:rsidRPr="00FE4D85" w:rsidRDefault="00B96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B9607C" w:rsidRPr="00FE4D85" w:rsidRDefault="00B96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>Дата внесения: сумма (руб.)</w:t>
            </w:r>
          </w:p>
        </w:tc>
      </w:tr>
      <w:tr w:rsidR="00B9607C" w:rsidRPr="00FE4D85">
        <w:tc>
          <w:tcPr>
            <w:tcW w:w="1800" w:type="dxa"/>
          </w:tcPr>
          <w:p w:rsidR="00B9607C" w:rsidRPr="00FE4D85" w:rsidRDefault="00B96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607C" w:rsidRPr="00FE4D85" w:rsidRDefault="00B96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B9607C" w:rsidRPr="00FE4D85" w:rsidRDefault="00B96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07C" w:rsidRPr="00FE4D85">
        <w:tc>
          <w:tcPr>
            <w:tcW w:w="1800" w:type="dxa"/>
          </w:tcPr>
          <w:p w:rsidR="00B9607C" w:rsidRPr="00FE4D85" w:rsidRDefault="00B96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607C" w:rsidRPr="00FE4D85" w:rsidRDefault="00B96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B9607C" w:rsidRPr="00FE4D85" w:rsidRDefault="00B96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07C" w:rsidRPr="00FE4D85">
        <w:tc>
          <w:tcPr>
            <w:tcW w:w="1800" w:type="dxa"/>
          </w:tcPr>
          <w:p w:rsidR="00B9607C" w:rsidRPr="00FE4D85" w:rsidRDefault="00B96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607C" w:rsidRPr="00FE4D85" w:rsidRDefault="00B96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B9607C" w:rsidRPr="00FE4D85" w:rsidRDefault="00B96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07C" w:rsidRPr="00FE4D85" w:rsidRDefault="00B960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Предприниматель                     Администрация муниципального образования</w:t>
      </w:r>
    </w:p>
    <w:p w:rsidR="00B9607C" w:rsidRPr="00FE4D85" w:rsidRDefault="00B96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>______________________________      __________________________________</w:t>
      </w:r>
    </w:p>
    <w:p w:rsidR="00B9607C" w:rsidRPr="00FE4D85" w:rsidRDefault="00B96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Подпись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E4D8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D85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B9607C" w:rsidRPr="00FE4D85" w:rsidRDefault="00B96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D85">
        <w:rPr>
          <w:rFonts w:ascii="Times New Roman" w:hAnsi="Times New Roman" w:cs="Times New Roman"/>
          <w:sz w:val="24"/>
          <w:szCs w:val="24"/>
        </w:rPr>
        <w:t xml:space="preserve">М.П.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E4D85">
        <w:rPr>
          <w:rFonts w:ascii="Times New Roman" w:hAnsi="Times New Roman" w:cs="Times New Roman"/>
          <w:sz w:val="24"/>
          <w:szCs w:val="24"/>
        </w:rPr>
        <w:t>М.П.</w:t>
      </w:r>
    </w:p>
    <w:p w:rsidR="00B9607C" w:rsidRPr="00FE4D85" w:rsidRDefault="00B960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07C" w:rsidRPr="00FE4D85" w:rsidRDefault="00B9607C">
      <w:pPr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sectPr w:rsidR="00B9607C" w:rsidRPr="00FE4D85" w:rsidSect="00A8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D62"/>
    <w:rsid w:val="000353D8"/>
    <w:rsid w:val="000A5FAE"/>
    <w:rsid w:val="002E3578"/>
    <w:rsid w:val="00305BAB"/>
    <w:rsid w:val="003D306B"/>
    <w:rsid w:val="00455D62"/>
    <w:rsid w:val="005F63B3"/>
    <w:rsid w:val="00612C59"/>
    <w:rsid w:val="006522E1"/>
    <w:rsid w:val="006B28C7"/>
    <w:rsid w:val="00787DF9"/>
    <w:rsid w:val="0095654C"/>
    <w:rsid w:val="00A030F9"/>
    <w:rsid w:val="00A85522"/>
    <w:rsid w:val="00AA1E45"/>
    <w:rsid w:val="00B11407"/>
    <w:rsid w:val="00B9607C"/>
    <w:rsid w:val="00B974C2"/>
    <w:rsid w:val="00D37117"/>
    <w:rsid w:val="00ED1244"/>
    <w:rsid w:val="00FE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5D6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455D6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55D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32F1F2DD7AA0D48C1E69185B4AE9410D435B3B1423EE65507C65C0C22BF3C0164252E54BCF407D29AF5Z457K" TargetMode="External"/><Relationship Id="rId13" Type="http://schemas.openxmlformats.org/officeDocument/2006/relationships/hyperlink" Target="consultantplus://offline/ref=EEB32F1F2DD7AA0D48C1E69185B4AE9410D435B3B1423EE65507C65C0C22BF3C0164252E54BCF407D29AF5Z457K" TargetMode="External"/><Relationship Id="rId18" Type="http://schemas.openxmlformats.org/officeDocument/2006/relationships/hyperlink" Target="consultantplus://offline/ref=EEB32F1F2DD7AA0D48C1E69185B4AE9410D435B3B1423EE65507C65C0C22BF3C0164252E54BCF407D29AF5Z457K" TargetMode="External"/><Relationship Id="rId26" Type="http://schemas.openxmlformats.org/officeDocument/2006/relationships/hyperlink" Target="consultantplus://offline/ref=EEB32F1F2DD7AA0D48C1E69185B4AE9410D435B3B1423EE65507C65C0C22BF3C0164252E54BCF407D29AF5Z45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B32F1F2DD7AA0D48C1F89C93D8F49815DF6ABDB2453DB401589D015BZ25BK" TargetMode="External"/><Relationship Id="rId7" Type="http://schemas.openxmlformats.org/officeDocument/2006/relationships/hyperlink" Target="consultantplus://offline/ref=EEB32F1F2DD7AA0D48C1F89C93D8F49816DF6EBDBA473DB401589D015BZ25BK" TargetMode="External"/><Relationship Id="rId12" Type="http://schemas.openxmlformats.org/officeDocument/2006/relationships/hyperlink" Target="consultantplus://offline/ref=EEB32F1F2DD7AA0D48C1E69185B4AE9410D435B3B1423EE65507C65C0C22BF3C0164252E54BCF407D29AF5Z457K" TargetMode="External"/><Relationship Id="rId17" Type="http://schemas.openxmlformats.org/officeDocument/2006/relationships/hyperlink" Target="consultantplus://offline/ref=EEB32F1F2DD7AA0D48C1E69185B4AE9410D435B3B44733E75C07C65C0C22BF3CZ051K" TargetMode="External"/><Relationship Id="rId25" Type="http://schemas.openxmlformats.org/officeDocument/2006/relationships/hyperlink" Target="consultantplus://offline/ref=EEB32F1F2DD7AA0D48C1E69185B4AE9410D435B3B1423EE65507C65C0C22BF3C0164252E54BCF407D29AF5Z45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B32F1F2DD7AA0D48C1E69185B4AE9410D435B3B1423EE65507C65C0C22BF3C0164252E54BCF407D29AF5Z457K" TargetMode="External"/><Relationship Id="rId20" Type="http://schemas.openxmlformats.org/officeDocument/2006/relationships/hyperlink" Target="consultantplus://offline/ref=EEB32F1F2DD7AA0D48C1E69185B4AE9410D435B3B1423EE65507C65C0C22BF3C0164252E54BCF407D29AF5Z457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32F1F2DD7AA0D48C1E69185B4AE9410D435B3B1423EE65507C65C0C22BF3C0164252E54BCF407D29AF5Z457K" TargetMode="External"/><Relationship Id="rId11" Type="http://schemas.openxmlformats.org/officeDocument/2006/relationships/hyperlink" Target="consultantplus://offline/ref=EEB32F1F2DD7AA0D48C1E69185B4AE9410D435B3B1423EE65507C65C0C22BF3C0164252E54BCF407D29AF5Z457K" TargetMode="External"/><Relationship Id="rId24" Type="http://schemas.openxmlformats.org/officeDocument/2006/relationships/hyperlink" Target="consultantplus://offline/ref=EEB32F1F2DD7AA0D48C1E69185B4AE9410D435B3B1423EE65507C65C0C22BF3C0164252E54BCF407D29AF5Z457K" TargetMode="External"/><Relationship Id="rId5" Type="http://schemas.openxmlformats.org/officeDocument/2006/relationships/hyperlink" Target="consultantplus://offline/ref=EEB32F1F2DD7AA0D48C1F89C93D8F49815DF6ABFB5473DB401589D015B2BB56B462B7C6C10B1F406ZD56K" TargetMode="External"/><Relationship Id="rId15" Type="http://schemas.openxmlformats.org/officeDocument/2006/relationships/hyperlink" Target="consultantplus://offline/ref=EEB32F1F2DD7AA0D48C1E69185B4AE9410D435B3B1423EE65507C65C0C22BF3C0164252E54BCF407D29AF5Z457K" TargetMode="External"/><Relationship Id="rId23" Type="http://schemas.openxmlformats.org/officeDocument/2006/relationships/hyperlink" Target="consultantplus://offline/ref=EEB32F1F2DD7AA0D48C1E69185B4AE9410D435B3B1423EE65507C65C0C22BF3C0164252E54BCF407D29AF5Z457K" TargetMode="External"/><Relationship Id="rId28" Type="http://schemas.openxmlformats.org/officeDocument/2006/relationships/hyperlink" Target="consultantplus://offline/ref=EEB32F1F2DD7AA0D48C1E69185B4AE9410D435B3B64C33EB5E07C65C0C22BF3C0164252E54BCF407D29AF7Z457K" TargetMode="External"/><Relationship Id="rId10" Type="http://schemas.openxmlformats.org/officeDocument/2006/relationships/hyperlink" Target="consultantplus://offline/ref=EEB32F1F2DD7AA0D48C1E69185B4AE9410D435B3B1423EE65507C65C0C22BF3C0164252E54BCF407D29AF5Z457K" TargetMode="External"/><Relationship Id="rId19" Type="http://schemas.openxmlformats.org/officeDocument/2006/relationships/hyperlink" Target="consultantplus://offline/ref=EEB32F1F2DD7AA0D48C1E69185B4AE9410D435B3B1423EE65507C65C0C22BF3C0164252E54BCF407D29AF5Z457K" TargetMode="External"/><Relationship Id="rId4" Type="http://schemas.openxmlformats.org/officeDocument/2006/relationships/hyperlink" Target="consultantplus://offline/ref=EEB32F1F2DD7AA0D48C1F89C93D8F49815DE6CB7B3453DB401589D015B2BB56B462B7C6C10B1F40FZD50K" TargetMode="External"/><Relationship Id="rId9" Type="http://schemas.openxmlformats.org/officeDocument/2006/relationships/hyperlink" Target="consultantplus://offline/ref=EEB32F1F2DD7AA0D48C1E69185B4AE9410D435B3B1423EE65507C65C0C22BF3C0164252E54BCF407D29AF5Z457K" TargetMode="External"/><Relationship Id="rId14" Type="http://schemas.openxmlformats.org/officeDocument/2006/relationships/hyperlink" Target="consultantplus://offline/ref=EEB32F1F2DD7AA0D48C1E69185B4AE9410D435B3B1423EE65507C65C0C22BF3C0164252E54BCF407D29AF5Z457K" TargetMode="External"/><Relationship Id="rId22" Type="http://schemas.openxmlformats.org/officeDocument/2006/relationships/hyperlink" Target="consultantplus://offline/ref=EEB32F1F2DD7AA0D48C1E69185B4AE9410D435B3B1423EE65507C65C0C22BF3C0164252E54BCF407D29AF5Z457K" TargetMode="External"/><Relationship Id="rId27" Type="http://schemas.openxmlformats.org/officeDocument/2006/relationships/hyperlink" Target="consultantplus://offline/ref=EEB32F1F2DD7AA0D48C1E69185B4AE9410D435B3B1423EE65507C65C0C22BF3C0164252E54BCF407D29AF5Z457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16</Pages>
  <Words>6352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Озерова</cp:lastModifiedBy>
  <cp:revision>4</cp:revision>
  <dcterms:created xsi:type="dcterms:W3CDTF">2017-07-12T15:18:00Z</dcterms:created>
  <dcterms:modified xsi:type="dcterms:W3CDTF">2017-09-05T07:18:00Z</dcterms:modified>
</cp:coreProperties>
</file>