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0" w:rsidRDefault="00885220" w:rsidP="00473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885220" w:rsidRDefault="00885220" w:rsidP="00473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СРЕДНЕОЛЬШАНСКОГО СЕЛЬСОВЕТА </w:t>
      </w:r>
    </w:p>
    <w:p w:rsidR="00885220" w:rsidRDefault="00885220" w:rsidP="004736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ПРИСТЕНСКОГО РАЙОНА  КУРСКОЙ ОБЛАСТИ</w:t>
      </w:r>
    </w:p>
    <w:p w:rsidR="00885220" w:rsidRDefault="00885220" w:rsidP="0047365F">
      <w:pPr>
        <w:jc w:val="center"/>
        <w:rPr>
          <w:b/>
          <w:sz w:val="16"/>
          <w:szCs w:val="16"/>
        </w:rPr>
      </w:pPr>
    </w:p>
    <w:p w:rsidR="00885220" w:rsidRDefault="00885220" w:rsidP="0047365F">
      <w:pPr>
        <w:pStyle w:val="Heading7"/>
        <w:numPr>
          <w:ilvl w:val="6"/>
          <w:numId w:val="2"/>
        </w:num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885220" w:rsidRDefault="00885220" w:rsidP="0047365F">
      <w:pPr>
        <w:jc w:val="both"/>
        <w:rPr>
          <w:sz w:val="28"/>
          <w:szCs w:val="28"/>
          <w:u w:val="single"/>
        </w:rPr>
      </w:pPr>
    </w:p>
    <w:p w:rsidR="00885220" w:rsidRDefault="00885220" w:rsidP="0047365F">
      <w:pPr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06.07.2017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№ 59</w:t>
      </w:r>
      <w:r>
        <w:rPr>
          <w:color w:val="FF0000"/>
          <w:sz w:val="28"/>
          <w:szCs w:val="28"/>
          <w:u w:val="single"/>
        </w:rPr>
        <w:t xml:space="preserve">  </w:t>
      </w:r>
    </w:p>
    <w:p w:rsidR="00885220" w:rsidRDefault="00885220" w:rsidP="0047365F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</w:p>
    <w:p w:rsidR="00885220" w:rsidRDefault="00885220" w:rsidP="004736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требований пожарной безопасности в период уборки урожая и заготовки кормов на территории Среднеольшанского сельсовета Пристенского района</w:t>
      </w:r>
    </w:p>
    <w:p w:rsidR="00885220" w:rsidRDefault="00885220" w:rsidP="0047365F">
      <w:pPr>
        <w:pStyle w:val="BodyText"/>
        <w:rPr>
          <w:szCs w:val="28"/>
        </w:rPr>
      </w:pPr>
    </w:p>
    <w:p w:rsidR="00885220" w:rsidRDefault="00885220" w:rsidP="0047365F">
      <w:pPr>
        <w:pStyle w:val="BodyText"/>
        <w:rPr>
          <w:szCs w:val="28"/>
        </w:rPr>
      </w:pPr>
    </w:p>
    <w:p w:rsidR="00885220" w:rsidRDefault="00885220" w:rsidP="0047365F">
      <w:pPr>
        <w:pStyle w:val="BodyTex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Среднеольшанского сельсовета Пристенского района,</w:t>
      </w:r>
      <w:r>
        <w:rPr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Среднеольшанского сельсовета Пристенского района  ПОСТАНОВЛЯЕТ:</w:t>
      </w:r>
    </w:p>
    <w:p w:rsidR="00885220" w:rsidRDefault="00885220" w:rsidP="0047365F">
      <w:pPr>
        <w:pStyle w:val="BodyText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>1. Утвердить прилагаемое Положение об обеспечении требований пожарной безопасности в период уборки урожая и заготовки кормов.</w:t>
      </w: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E2036">
        <w:rPr>
          <w:sz w:val="28"/>
          <w:szCs w:val="28"/>
        </w:rPr>
        <w:t>Контроль за выполнением настоя</w:t>
      </w:r>
      <w:r>
        <w:rPr>
          <w:sz w:val="28"/>
          <w:szCs w:val="28"/>
        </w:rPr>
        <w:t>щего постановления оставляю за собой.         3. Настоящее постановление вступает в силу со дня его обнародования.</w:t>
      </w:r>
    </w:p>
    <w:p w:rsidR="00885220" w:rsidRDefault="00885220" w:rsidP="0047365F">
      <w:pPr>
        <w:pStyle w:val="BodyText"/>
        <w:jc w:val="both"/>
        <w:rPr>
          <w:sz w:val="28"/>
          <w:szCs w:val="28"/>
        </w:rPr>
      </w:pPr>
    </w:p>
    <w:p w:rsidR="00885220" w:rsidRDefault="00885220" w:rsidP="0047365F">
      <w:pPr>
        <w:pStyle w:val="BodyText"/>
        <w:jc w:val="both"/>
        <w:rPr>
          <w:sz w:val="28"/>
          <w:szCs w:val="28"/>
        </w:rPr>
      </w:pPr>
    </w:p>
    <w:p w:rsidR="00885220" w:rsidRDefault="00885220" w:rsidP="0047365F">
      <w:pPr>
        <w:pStyle w:val="BodyText"/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5220" w:rsidRPr="001C79B4" w:rsidRDefault="00885220" w:rsidP="0047365F">
      <w:pPr>
        <w:jc w:val="both"/>
        <w:rPr>
          <w:sz w:val="28"/>
          <w:szCs w:val="28"/>
        </w:rPr>
      </w:pPr>
      <w:r w:rsidRPr="001C79B4">
        <w:t xml:space="preserve">  </w:t>
      </w:r>
      <w:r w:rsidRPr="001C79B4">
        <w:rPr>
          <w:sz w:val="28"/>
          <w:szCs w:val="28"/>
        </w:rPr>
        <w:t>И.о. Главы Среднеольшанск</w:t>
      </w:r>
      <w:r>
        <w:rPr>
          <w:sz w:val="28"/>
          <w:szCs w:val="28"/>
        </w:rPr>
        <w:t xml:space="preserve">ого сельсовета                       </w:t>
      </w:r>
      <w:r w:rsidRPr="001C79B4">
        <w:rPr>
          <w:sz w:val="28"/>
          <w:szCs w:val="28"/>
        </w:rPr>
        <w:t xml:space="preserve">   Н. Н. Мерзликина</w:t>
      </w: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jc w:val="both"/>
        <w:rPr>
          <w:sz w:val="28"/>
          <w:szCs w:val="28"/>
        </w:rPr>
      </w:pPr>
    </w:p>
    <w:p w:rsidR="00885220" w:rsidRDefault="00885220" w:rsidP="0047365F">
      <w:pPr>
        <w:pStyle w:val="NormalWeb"/>
        <w:spacing w:before="28" w:after="28"/>
        <w:jc w:val="right"/>
        <w:rPr>
          <w:sz w:val="26"/>
          <w:szCs w:val="26"/>
        </w:rPr>
      </w:pPr>
    </w:p>
    <w:p w:rsidR="00885220" w:rsidRDefault="00885220" w:rsidP="0047365F">
      <w:pPr>
        <w:pStyle w:val="NormalWeb"/>
        <w:spacing w:before="28" w:after="28"/>
        <w:jc w:val="right"/>
        <w:rPr>
          <w:sz w:val="26"/>
          <w:szCs w:val="26"/>
        </w:rPr>
      </w:pPr>
    </w:p>
    <w:p w:rsidR="00885220" w:rsidRDefault="00885220" w:rsidP="0047365F">
      <w:pPr>
        <w:pStyle w:val="NormalWeb"/>
        <w:spacing w:before="28" w:after="2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885220" w:rsidRDefault="00885220" w:rsidP="0047365F">
      <w:pPr>
        <w:pStyle w:val="NormalWeb"/>
        <w:spacing w:before="28" w:after="28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>
        <w:rPr>
          <w:color w:val="000000"/>
          <w:sz w:val="26"/>
          <w:szCs w:val="26"/>
        </w:rPr>
        <w:t>Администрации</w:t>
      </w:r>
    </w:p>
    <w:p w:rsidR="00885220" w:rsidRDefault="00885220" w:rsidP="0047365F">
      <w:pPr>
        <w:pStyle w:val="21"/>
        <w:spacing w:after="0"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Среднеольшанского сельсовета</w:t>
      </w:r>
    </w:p>
    <w:p w:rsidR="00885220" w:rsidRDefault="00885220" w:rsidP="0047365F">
      <w:pPr>
        <w:pStyle w:val="21"/>
        <w:spacing w:after="0"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Пристенского района </w:t>
      </w:r>
    </w:p>
    <w:p w:rsidR="00885220" w:rsidRDefault="00885220" w:rsidP="0047365F">
      <w:pPr>
        <w:pStyle w:val="NormalWeb"/>
        <w:spacing w:before="28" w:after="2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от 06.07.2017  № 59</w:t>
      </w:r>
    </w:p>
    <w:p w:rsidR="00885220" w:rsidRDefault="00885220" w:rsidP="0047365F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>об обеспечении требований пожарной безопасности</w:t>
      </w:r>
      <w:r>
        <w:rPr>
          <w:b/>
          <w:bCs/>
          <w:sz w:val="28"/>
          <w:szCs w:val="28"/>
        </w:rPr>
        <w:br/>
        <w:t>в период уборки урожая и заготовки кормов</w:t>
      </w:r>
    </w:p>
    <w:p w:rsidR="00885220" w:rsidRDefault="00885220" w:rsidP="0047365F">
      <w:pPr>
        <w:pStyle w:val="NormalWeb"/>
        <w:jc w:val="center"/>
        <w:rPr>
          <w:b/>
          <w:bCs/>
          <w:sz w:val="28"/>
          <w:szCs w:val="28"/>
        </w:rPr>
      </w:pP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>
        <w:rPr>
          <w:color w:val="000000"/>
          <w:sz w:val="28"/>
          <w:szCs w:val="28"/>
        </w:rPr>
        <w:t>Среднеольшанского сельсовета Пристенского района</w:t>
      </w:r>
      <w:r>
        <w:rPr>
          <w:sz w:val="28"/>
          <w:szCs w:val="28"/>
        </w:rPr>
        <w:t>. Требования являются обязательными для выполнения вышеуказанными предприятиями и организациями.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2. Обязанности предприятий и организаций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автотранспорту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при сушке сена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8"/>
            <w:szCs w:val="28"/>
          </w:rPr>
          <w:t>30 метров</w:t>
        </w:r>
      </w:smartTag>
      <w:r>
        <w:rPr>
          <w:sz w:val="28"/>
          <w:szCs w:val="28"/>
        </w:rPr>
        <w:t>. Каждая пара скирд должна быть опахана четырехметровой полосой.</w:t>
      </w: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, до дорог – не менее 20метров,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. </w:t>
      </w:r>
    </w:p>
    <w:p w:rsidR="00885220" w:rsidRDefault="00885220" w:rsidP="0047365F">
      <w:pPr>
        <w:pStyle w:val="NormalWeb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>4.4. В каждом хозяйстве приказом должны быть назначены лица, ответственные за заготовку, досушку и хранение сена.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5. Ответственность руководителей организаций и предприятий</w:t>
      </w:r>
    </w:p>
    <w:p w:rsidR="00885220" w:rsidRDefault="00885220" w:rsidP="0047365F">
      <w:pPr>
        <w:pStyle w:val="NormalWeb"/>
        <w:jc w:val="center"/>
        <w:rPr>
          <w:sz w:val="28"/>
          <w:szCs w:val="28"/>
        </w:rPr>
      </w:pPr>
    </w:p>
    <w:p w:rsidR="00885220" w:rsidRDefault="00885220" w:rsidP="0047365F">
      <w:pPr>
        <w:pStyle w:val="NormalWeb"/>
        <w:jc w:val="both"/>
        <w:rPr>
          <w:sz w:val="28"/>
          <w:szCs w:val="28"/>
        </w:rPr>
      </w:pPr>
      <w:bookmarkStart w:id="0" w:name="YANDEX_55"/>
      <w:r>
        <w:rPr>
          <w:sz w:val="28"/>
          <w:szCs w:val="28"/>
        </w:rPr>
        <w:t>5.1. Руководители предприятий и организаций несут персональную ответственность за возникновение пожара на территории предприятий или организации согласно действующего законодательства.</w:t>
      </w:r>
      <w:bookmarkEnd w:id="0"/>
    </w:p>
    <w:p w:rsidR="00885220" w:rsidRPr="0047365F" w:rsidRDefault="00885220" w:rsidP="0047365F">
      <w:pPr>
        <w:rPr>
          <w:szCs w:val="28"/>
        </w:rPr>
      </w:pPr>
    </w:p>
    <w:sectPr w:rsidR="00885220" w:rsidRPr="0047365F" w:rsidSect="00885220">
      <w:pgSz w:w="11906" w:h="16838"/>
      <w:pgMar w:top="1134" w:right="1134" w:bottom="850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167"/>
    <w:rsid w:val="00000A3E"/>
    <w:rsid w:val="00013A98"/>
    <w:rsid w:val="000160CA"/>
    <w:rsid w:val="000216B7"/>
    <w:rsid w:val="00042887"/>
    <w:rsid w:val="00050AD6"/>
    <w:rsid w:val="00082DEF"/>
    <w:rsid w:val="00102BC4"/>
    <w:rsid w:val="00125167"/>
    <w:rsid w:val="00172CE2"/>
    <w:rsid w:val="001C79B4"/>
    <w:rsid w:val="00276604"/>
    <w:rsid w:val="002D54C0"/>
    <w:rsid w:val="002E2036"/>
    <w:rsid w:val="00331030"/>
    <w:rsid w:val="0034524A"/>
    <w:rsid w:val="0035173F"/>
    <w:rsid w:val="00383B31"/>
    <w:rsid w:val="003B3AD9"/>
    <w:rsid w:val="00453C57"/>
    <w:rsid w:val="00457E92"/>
    <w:rsid w:val="004611BA"/>
    <w:rsid w:val="0047365F"/>
    <w:rsid w:val="00492432"/>
    <w:rsid w:val="004A4FB2"/>
    <w:rsid w:val="004C0F78"/>
    <w:rsid w:val="00532B57"/>
    <w:rsid w:val="00536679"/>
    <w:rsid w:val="00537182"/>
    <w:rsid w:val="00584E78"/>
    <w:rsid w:val="0059636B"/>
    <w:rsid w:val="005C7497"/>
    <w:rsid w:val="005D6B34"/>
    <w:rsid w:val="005E6B6F"/>
    <w:rsid w:val="005E7E80"/>
    <w:rsid w:val="005F5A1C"/>
    <w:rsid w:val="0062243C"/>
    <w:rsid w:val="006627B5"/>
    <w:rsid w:val="00691F02"/>
    <w:rsid w:val="006A36CD"/>
    <w:rsid w:val="006F0801"/>
    <w:rsid w:val="007B201C"/>
    <w:rsid w:val="007E276D"/>
    <w:rsid w:val="0084593E"/>
    <w:rsid w:val="00855D53"/>
    <w:rsid w:val="008827AB"/>
    <w:rsid w:val="00885220"/>
    <w:rsid w:val="00893B82"/>
    <w:rsid w:val="008959D5"/>
    <w:rsid w:val="008B1B21"/>
    <w:rsid w:val="008C2B5F"/>
    <w:rsid w:val="0099469C"/>
    <w:rsid w:val="00995C34"/>
    <w:rsid w:val="009B4BFC"/>
    <w:rsid w:val="009F5171"/>
    <w:rsid w:val="00A04917"/>
    <w:rsid w:val="00A26C6B"/>
    <w:rsid w:val="00A43D02"/>
    <w:rsid w:val="00A7662B"/>
    <w:rsid w:val="00AF5364"/>
    <w:rsid w:val="00B51F83"/>
    <w:rsid w:val="00BE2EBA"/>
    <w:rsid w:val="00C57527"/>
    <w:rsid w:val="00C7402F"/>
    <w:rsid w:val="00C749D9"/>
    <w:rsid w:val="00C75483"/>
    <w:rsid w:val="00C830F5"/>
    <w:rsid w:val="00CA3463"/>
    <w:rsid w:val="00CE2705"/>
    <w:rsid w:val="00D60A62"/>
    <w:rsid w:val="00D60EC3"/>
    <w:rsid w:val="00DA6382"/>
    <w:rsid w:val="00DB69DE"/>
    <w:rsid w:val="00DD24D9"/>
    <w:rsid w:val="00E02504"/>
    <w:rsid w:val="00E25F3C"/>
    <w:rsid w:val="00E462F8"/>
    <w:rsid w:val="00E46B03"/>
    <w:rsid w:val="00E50204"/>
    <w:rsid w:val="00E57505"/>
    <w:rsid w:val="00E66863"/>
    <w:rsid w:val="00E717F4"/>
    <w:rsid w:val="00EC556F"/>
    <w:rsid w:val="00EC5A89"/>
    <w:rsid w:val="00F94D6C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67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7365F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4247E7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505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4611B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7365F"/>
    <w:pPr>
      <w:suppressAutoHyphens/>
    </w:pPr>
    <w:rPr>
      <w:lang w:eastAsia="ar-SA"/>
    </w:rPr>
  </w:style>
  <w:style w:type="character" w:styleId="Hyperlink">
    <w:name w:val="Hyperlink"/>
    <w:basedOn w:val="DefaultParagraphFont"/>
    <w:uiPriority w:val="99"/>
    <w:rsid w:val="004611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60A62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A62"/>
    <w:rPr>
      <w:rFonts w:cs="Times New Roman"/>
      <w:sz w:val="20"/>
      <w:szCs w:val="20"/>
      <w:lang w:eastAsia="ar-SA" w:bidi="ar-S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60A62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D60A62"/>
    <w:pPr>
      <w:suppressAutoHyphens/>
      <w:jc w:val="center"/>
    </w:pPr>
    <w:rPr>
      <w:b/>
      <w:bCs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A62"/>
    <w:rPr>
      <w:rFonts w:cs="Times New Roman"/>
      <w:b/>
      <w:bCs/>
      <w:sz w:val="24"/>
      <w:szCs w:val="24"/>
      <w:lang w:eastAsia="ar-SA" w:bidi="ar-SA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D60A6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47365F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541</Words>
  <Characters>3085</Characters>
  <Application>Microsoft Office Outlook</Application>
  <DocSecurity>0</DocSecurity>
  <Lines>0</Lines>
  <Paragraphs>0</Paragraphs>
  <ScaleCrop>false</ScaleCrop>
  <Company>Калитинское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dc:description/>
  <cp:lastModifiedBy>Озерова</cp:lastModifiedBy>
  <cp:revision>11</cp:revision>
  <cp:lastPrinted>2017-05-05T13:03:00Z</cp:lastPrinted>
  <dcterms:created xsi:type="dcterms:W3CDTF">2017-05-05T12:42:00Z</dcterms:created>
  <dcterms:modified xsi:type="dcterms:W3CDTF">2017-07-06T13:19:00Z</dcterms:modified>
</cp:coreProperties>
</file>